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8711A" w14:textId="77777777" w:rsidR="003421BD" w:rsidRPr="00ED2167" w:rsidRDefault="00ED2167" w:rsidP="00162F4B">
      <w:pPr>
        <w:autoSpaceDE w:val="0"/>
        <w:autoSpaceDN w:val="0"/>
        <w:adjustRightInd w:val="0"/>
        <w:spacing w:after="120"/>
        <w:jc w:val="center"/>
        <w:rPr>
          <w:rFonts w:ascii="Arial Narrow" w:hAnsi="Arial Narrow" w:cs="Calibri"/>
          <w:sz w:val="36"/>
          <w:szCs w:val="36"/>
          <w:lang w:val="sk-SK" w:eastAsia="sk-SK"/>
        </w:rPr>
      </w:pPr>
      <w:r w:rsidRPr="00ED2167">
        <w:rPr>
          <w:rFonts w:ascii="Arial Narrow" w:hAnsi="Arial Narrow" w:cs="Calibri"/>
          <w:b/>
          <w:bCs/>
          <w:sz w:val="36"/>
          <w:szCs w:val="36"/>
          <w:lang w:val="sk-SK" w:eastAsia="sk-SK"/>
        </w:rPr>
        <w:t>Kúpna zmluva</w:t>
      </w:r>
    </w:p>
    <w:p w14:paraId="3DD7A4CC" w14:textId="77777777" w:rsidR="003421BD" w:rsidRPr="002317A4" w:rsidRDefault="003421BD" w:rsidP="005D69AC">
      <w:pPr>
        <w:autoSpaceDE w:val="0"/>
        <w:autoSpaceDN w:val="0"/>
        <w:adjustRightInd w:val="0"/>
        <w:jc w:val="center"/>
        <w:rPr>
          <w:rFonts w:ascii="Arial Narrow" w:hAnsi="Arial Narrow" w:cs="Calibri"/>
          <w:sz w:val="21"/>
          <w:szCs w:val="21"/>
          <w:lang w:val="sk-SK" w:eastAsia="sk-SK"/>
        </w:rPr>
      </w:pPr>
      <w:r w:rsidRPr="002317A4">
        <w:rPr>
          <w:rFonts w:ascii="Arial Narrow" w:hAnsi="Arial Narrow" w:cs="Calibri"/>
          <w:sz w:val="21"/>
          <w:szCs w:val="21"/>
          <w:lang w:val="sk-SK" w:eastAsia="sk-SK"/>
        </w:rPr>
        <w:t xml:space="preserve">uzavretá podľa </w:t>
      </w:r>
      <w:proofErr w:type="spellStart"/>
      <w:r w:rsidRPr="002317A4">
        <w:rPr>
          <w:rFonts w:ascii="Arial Narrow" w:hAnsi="Arial Narrow" w:cs="Calibri"/>
          <w:sz w:val="21"/>
          <w:szCs w:val="21"/>
          <w:lang w:val="sk-SK" w:eastAsia="sk-SK"/>
        </w:rPr>
        <w:t>ust</w:t>
      </w:r>
      <w:proofErr w:type="spellEnd"/>
      <w:r w:rsidRPr="002317A4">
        <w:rPr>
          <w:rFonts w:ascii="Arial Narrow" w:hAnsi="Arial Narrow" w:cs="Calibri"/>
          <w:sz w:val="21"/>
          <w:szCs w:val="21"/>
          <w:lang w:val="sk-SK" w:eastAsia="sk-SK"/>
        </w:rPr>
        <w:t xml:space="preserve">. § 409 a </w:t>
      </w:r>
      <w:proofErr w:type="spellStart"/>
      <w:r w:rsidRPr="002317A4">
        <w:rPr>
          <w:rFonts w:ascii="Arial Narrow" w:hAnsi="Arial Narrow" w:cs="Calibri"/>
          <w:sz w:val="21"/>
          <w:szCs w:val="21"/>
          <w:lang w:val="sk-SK" w:eastAsia="sk-SK"/>
        </w:rPr>
        <w:t>nasl</w:t>
      </w:r>
      <w:proofErr w:type="spellEnd"/>
      <w:r w:rsidRPr="002317A4">
        <w:rPr>
          <w:rFonts w:ascii="Arial Narrow" w:hAnsi="Arial Narrow" w:cs="Calibri"/>
          <w:sz w:val="21"/>
          <w:szCs w:val="21"/>
          <w:lang w:val="sk-SK" w:eastAsia="sk-SK"/>
        </w:rPr>
        <w:t>. zákona č. 513/1991 Zb. Obchodný zákonník v znení neskorších predpisov</w:t>
      </w:r>
    </w:p>
    <w:p w14:paraId="14DA0259" w14:textId="77777777" w:rsidR="003421BD" w:rsidRPr="002317A4" w:rsidRDefault="003421BD" w:rsidP="005D69AC">
      <w:pPr>
        <w:autoSpaceDE w:val="0"/>
        <w:autoSpaceDN w:val="0"/>
        <w:adjustRightInd w:val="0"/>
        <w:jc w:val="center"/>
        <w:rPr>
          <w:rFonts w:ascii="Arial Narrow" w:hAnsi="Arial Narrow" w:cs="Calibri"/>
          <w:b/>
          <w:bCs/>
          <w:sz w:val="21"/>
          <w:szCs w:val="21"/>
          <w:lang w:val="sk-SK" w:eastAsia="sk-SK"/>
        </w:rPr>
      </w:pPr>
      <w:r w:rsidRPr="002317A4">
        <w:rPr>
          <w:rFonts w:ascii="Arial Narrow" w:hAnsi="Arial Narrow" w:cs="Calibri"/>
          <w:b/>
          <w:bCs/>
          <w:sz w:val="21"/>
          <w:szCs w:val="21"/>
          <w:lang w:val="sk-SK" w:eastAsia="sk-SK"/>
        </w:rPr>
        <w:t>medzi zmluvnými stranami:</w:t>
      </w:r>
    </w:p>
    <w:p w14:paraId="0A98DAD0" w14:textId="77777777" w:rsidR="00726053" w:rsidRPr="002317A4" w:rsidRDefault="00726053" w:rsidP="005D69AC">
      <w:pPr>
        <w:autoSpaceDE w:val="0"/>
        <w:autoSpaceDN w:val="0"/>
        <w:adjustRightInd w:val="0"/>
        <w:jc w:val="center"/>
        <w:rPr>
          <w:rFonts w:ascii="Arial Narrow" w:hAnsi="Arial Narrow" w:cs="Calibri"/>
          <w:b/>
          <w:bCs/>
          <w:sz w:val="21"/>
          <w:szCs w:val="21"/>
          <w:lang w:val="sk-SK" w:eastAsia="sk-SK"/>
        </w:rPr>
      </w:pPr>
    </w:p>
    <w:p w14:paraId="250F262C" w14:textId="77777777" w:rsidR="005D69AC" w:rsidRPr="002317A4" w:rsidRDefault="005D69AC" w:rsidP="005D69AC">
      <w:pPr>
        <w:autoSpaceDE w:val="0"/>
        <w:autoSpaceDN w:val="0"/>
        <w:adjustRightInd w:val="0"/>
        <w:jc w:val="center"/>
        <w:rPr>
          <w:rFonts w:ascii="Arial Narrow" w:hAnsi="Arial Narrow" w:cs="Calibri"/>
          <w:b/>
          <w:bCs/>
          <w:sz w:val="21"/>
          <w:szCs w:val="21"/>
          <w:lang w:val="sk-SK" w:eastAsia="sk-SK"/>
        </w:rPr>
      </w:pPr>
    </w:p>
    <w:p w14:paraId="513819D6" w14:textId="77777777" w:rsidR="00726053" w:rsidRPr="007603D4" w:rsidRDefault="00726053" w:rsidP="005D69AC">
      <w:pPr>
        <w:autoSpaceDE w:val="0"/>
        <w:autoSpaceDN w:val="0"/>
        <w:adjustRightInd w:val="0"/>
        <w:jc w:val="center"/>
        <w:rPr>
          <w:rFonts w:ascii="Arial Narrow" w:hAnsi="Arial Narrow" w:cs="Calibri"/>
          <w:b/>
          <w:bCs/>
          <w:sz w:val="20"/>
          <w:szCs w:val="20"/>
          <w:lang w:val="sk-SK" w:eastAsia="sk-SK"/>
        </w:rPr>
      </w:pPr>
    </w:p>
    <w:p w14:paraId="7043F4E4" w14:textId="740E4A69" w:rsidR="00ED2167" w:rsidRPr="004B764B" w:rsidRDefault="00ED2167" w:rsidP="005D69AC">
      <w:pPr>
        <w:autoSpaceDE w:val="0"/>
        <w:autoSpaceDN w:val="0"/>
        <w:adjustRightInd w:val="0"/>
        <w:rPr>
          <w:rFonts w:ascii="Arial Narrow" w:hAnsi="Arial Narrow"/>
          <w:b/>
          <w:bCs/>
          <w:color w:val="auto"/>
          <w:sz w:val="20"/>
          <w:szCs w:val="20"/>
          <w:lang w:val="sk-SK" w:eastAsia="sk-SK"/>
        </w:rPr>
      </w:pPr>
      <w:r w:rsidRPr="004B764B">
        <w:rPr>
          <w:rFonts w:ascii="Arial Narrow" w:hAnsi="Arial Narrow" w:cs="Calibri"/>
          <w:b/>
          <w:bCs/>
          <w:color w:val="auto"/>
          <w:sz w:val="20"/>
          <w:szCs w:val="20"/>
          <w:lang w:val="sk-SK" w:eastAsia="sk-SK"/>
        </w:rPr>
        <w:t xml:space="preserve">Kupujúci: </w:t>
      </w:r>
      <w:r w:rsidRPr="004B764B">
        <w:rPr>
          <w:rFonts w:ascii="Arial Narrow" w:hAnsi="Arial Narrow" w:cs="Calibri"/>
          <w:b/>
          <w:bCs/>
          <w:color w:val="auto"/>
          <w:sz w:val="20"/>
          <w:szCs w:val="20"/>
          <w:lang w:val="sk-SK" w:eastAsia="sk-SK"/>
        </w:rPr>
        <w:tab/>
      </w:r>
      <w:r w:rsidRPr="004B764B">
        <w:rPr>
          <w:rFonts w:ascii="Arial Narrow" w:hAnsi="Arial Narrow" w:cs="Calibri"/>
          <w:b/>
          <w:bCs/>
          <w:color w:val="auto"/>
          <w:sz w:val="20"/>
          <w:szCs w:val="20"/>
          <w:lang w:val="sk-SK" w:eastAsia="sk-SK"/>
        </w:rPr>
        <w:tab/>
      </w:r>
      <w:r w:rsidR="004B764B" w:rsidRPr="004B764B">
        <w:rPr>
          <w:rStyle w:val="ra"/>
          <w:rFonts w:ascii="Arial Narrow" w:hAnsi="Arial Narrow"/>
          <w:b/>
          <w:bCs/>
          <w:color w:val="auto"/>
          <w:sz w:val="20"/>
          <w:szCs w:val="20"/>
          <w:lang w:val="sk-SK"/>
        </w:rPr>
        <w:t xml:space="preserve">Ján </w:t>
      </w:r>
      <w:proofErr w:type="spellStart"/>
      <w:r w:rsidR="004B764B" w:rsidRPr="004B764B">
        <w:rPr>
          <w:rStyle w:val="ra"/>
          <w:rFonts w:ascii="Arial Narrow" w:hAnsi="Arial Narrow"/>
          <w:b/>
          <w:bCs/>
          <w:color w:val="auto"/>
          <w:sz w:val="20"/>
          <w:szCs w:val="20"/>
          <w:lang w:val="sk-SK"/>
        </w:rPr>
        <w:t>Živčák</w:t>
      </w:r>
      <w:proofErr w:type="spellEnd"/>
      <w:r w:rsidR="004B764B" w:rsidRPr="004B764B">
        <w:rPr>
          <w:rStyle w:val="ra"/>
          <w:rFonts w:ascii="Arial Narrow" w:hAnsi="Arial Narrow"/>
          <w:b/>
          <w:bCs/>
          <w:color w:val="auto"/>
          <w:sz w:val="20"/>
          <w:szCs w:val="20"/>
          <w:lang w:val="sk-SK"/>
        </w:rPr>
        <w:t xml:space="preserve"> – Záhradníctvo MUŠKÁT</w:t>
      </w:r>
    </w:p>
    <w:p w14:paraId="7A16B9F9" w14:textId="19ED1F86" w:rsidR="00561707" w:rsidRPr="004B764B" w:rsidRDefault="00ED2167" w:rsidP="00561707">
      <w:pPr>
        <w:autoSpaceDE w:val="0"/>
        <w:autoSpaceDN w:val="0"/>
        <w:adjustRightInd w:val="0"/>
        <w:rPr>
          <w:rFonts w:ascii="Arial Narrow" w:hAnsi="Arial Narrow"/>
          <w:color w:val="auto"/>
          <w:sz w:val="20"/>
          <w:szCs w:val="20"/>
          <w:lang w:val="sk-SK" w:eastAsia="sk-SK"/>
        </w:rPr>
      </w:pPr>
      <w:r w:rsidRPr="004B764B">
        <w:rPr>
          <w:rFonts w:ascii="Arial Narrow" w:hAnsi="Arial Narrow"/>
          <w:color w:val="auto"/>
          <w:sz w:val="20"/>
          <w:szCs w:val="20"/>
          <w:lang w:val="sk-SK" w:eastAsia="sk-SK"/>
        </w:rPr>
        <w:t xml:space="preserve">Sídlo: </w:t>
      </w:r>
      <w:r w:rsidRPr="004B764B">
        <w:rPr>
          <w:rFonts w:ascii="Arial Narrow" w:hAnsi="Arial Narrow"/>
          <w:color w:val="auto"/>
          <w:sz w:val="20"/>
          <w:szCs w:val="20"/>
          <w:lang w:val="sk-SK" w:eastAsia="sk-SK"/>
        </w:rPr>
        <w:tab/>
      </w:r>
      <w:r w:rsidRPr="004B764B">
        <w:rPr>
          <w:rFonts w:ascii="Arial Narrow" w:hAnsi="Arial Narrow"/>
          <w:color w:val="auto"/>
          <w:sz w:val="20"/>
          <w:szCs w:val="20"/>
          <w:lang w:val="sk-SK" w:eastAsia="sk-SK"/>
        </w:rPr>
        <w:tab/>
      </w:r>
      <w:r w:rsidRPr="004B764B">
        <w:rPr>
          <w:rFonts w:ascii="Arial Narrow" w:hAnsi="Arial Narrow"/>
          <w:color w:val="auto"/>
          <w:sz w:val="20"/>
          <w:szCs w:val="20"/>
          <w:lang w:val="sk-SK" w:eastAsia="sk-SK"/>
        </w:rPr>
        <w:tab/>
      </w:r>
      <w:r w:rsidR="004B764B" w:rsidRPr="004B764B">
        <w:rPr>
          <w:rStyle w:val="ra"/>
          <w:rFonts w:ascii="Arial Narrow" w:hAnsi="Arial Narrow"/>
          <w:color w:val="auto"/>
          <w:sz w:val="20"/>
          <w:szCs w:val="20"/>
          <w:lang w:val="sk-SK"/>
        </w:rPr>
        <w:t>Lieskovany 7, 053 21 Lieskovany</w:t>
      </w:r>
      <w:r w:rsidRPr="004B764B">
        <w:rPr>
          <w:rFonts w:ascii="Arial Narrow" w:hAnsi="Arial Narrow"/>
          <w:color w:val="auto"/>
          <w:sz w:val="20"/>
          <w:szCs w:val="20"/>
          <w:lang w:val="sk-SK" w:eastAsia="sk-SK"/>
        </w:rPr>
        <w:tab/>
      </w:r>
      <w:r w:rsidRPr="004B764B">
        <w:rPr>
          <w:rFonts w:ascii="Arial Narrow" w:hAnsi="Arial Narrow"/>
          <w:color w:val="auto"/>
          <w:sz w:val="20"/>
          <w:szCs w:val="20"/>
          <w:lang w:val="sk-SK" w:eastAsia="sk-SK"/>
        </w:rPr>
        <w:tab/>
        <w:t xml:space="preserve">         </w:t>
      </w:r>
      <w:r w:rsidRPr="004B764B">
        <w:rPr>
          <w:rFonts w:ascii="Arial Narrow" w:hAnsi="Arial Narrow"/>
          <w:color w:val="auto"/>
          <w:sz w:val="20"/>
          <w:szCs w:val="20"/>
          <w:lang w:val="sk-SK" w:eastAsia="sk-SK"/>
        </w:rPr>
        <w:tab/>
      </w:r>
    </w:p>
    <w:p w14:paraId="6C966997" w14:textId="270257E6" w:rsidR="00520092" w:rsidRPr="004B764B" w:rsidRDefault="00ED2167" w:rsidP="00520092">
      <w:pPr>
        <w:autoSpaceDE w:val="0"/>
        <w:autoSpaceDN w:val="0"/>
        <w:adjustRightInd w:val="0"/>
        <w:rPr>
          <w:rFonts w:ascii="Arial Narrow" w:hAnsi="Arial Narrow"/>
          <w:color w:val="auto"/>
          <w:sz w:val="20"/>
          <w:szCs w:val="20"/>
          <w:lang w:val="sk-SK" w:eastAsia="sk-SK"/>
        </w:rPr>
      </w:pPr>
      <w:r w:rsidRPr="004B764B">
        <w:rPr>
          <w:rFonts w:ascii="Arial Narrow" w:hAnsi="Arial Narrow"/>
          <w:color w:val="auto"/>
          <w:sz w:val="20"/>
          <w:szCs w:val="20"/>
          <w:lang w:val="sk-SK"/>
        </w:rPr>
        <w:t xml:space="preserve">Štatutárny zástupca: </w:t>
      </w:r>
      <w:r w:rsidRPr="004B764B">
        <w:rPr>
          <w:rFonts w:ascii="Arial Narrow" w:hAnsi="Arial Narrow"/>
          <w:color w:val="auto"/>
          <w:sz w:val="20"/>
          <w:szCs w:val="20"/>
          <w:lang w:val="sk-SK"/>
        </w:rPr>
        <w:tab/>
      </w:r>
      <w:r w:rsidR="004B764B" w:rsidRPr="004B764B">
        <w:rPr>
          <w:rStyle w:val="ra"/>
          <w:rFonts w:ascii="Arial Narrow" w:hAnsi="Arial Narrow"/>
          <w:color w:val="auto"/>
          <w:sz w:val="20"/>
          <w:szCs w:val="20"/>
          <w:lang w:val="sk-SK"/>
        </w:rPr>
        <w:t xml:space="preserve">Ján </w:t>
      </w:r>
      <w:proofErr w:type="spellStart"/>
      <w:r w:rsidR="004B764B" w:rsidRPr="004B764B">
        <w:rPr>
          <w:rStyle w:val="ra"/>
          <w:rFonts w:ascii="Arial Narrow" w:hAnsi="Arial Narrow"/>
          <w:color w:val="auto"/>
          <w:sz w:val="20"/>
          <w:szCs w:val="20"/>
          <w:lang w:val="sk-SK"/>
        </w:rPr>
        <w:t>Živčák</w:t>
      </w:r>
      <w:proofErr w:type="spellEnd"/>
    </w:p>
    <w:p w14:paraId="25532F84" w14:textId="563C98D0" w:rsidR="00520092" w:rsidRPr="004B764B" w:rsidRDefault="00520092" w:rsidP="00520092">
      <w:pPr>
        <w:autoSpaceDE w:val="0"/>
        <w:autoSpaceDN w:val="0"/>
        <w:adjustRightInd w:val="0"/>
        <w:rPr>
          <w:rFonts w:ascii="Arial Narrow" w:hAnsi="Arial Narrow"/>
          <w:color w:val="auto"/>
          <w:sz w:val="20"/>
          <w:szCs w:val="20"/>
          <w:lang w:val="sk-SK" w:eastAsia="sk-SK"/>
        </w:rPr>
      </w:pPr>
      <w:r w:rsidRPr="004B764B">
        <w:rPr>
          <w:rFonts w:ascii="Arial Narrow" w:hAnsi="Arial Narrow"/>
          <w:color w:val="auto"/>
          <w:sz w:val="20"/>
          <w:szCs w:val="20"/>
          <w:lang w:val="sk-SK"/>
        </w:rPr>
        <w:t xml:space="preserve">IČO:                                     </w:t>
      </w:r>
      <w:r w:rsidRPr="004B764B">
        <w:rPr>
          <w:rFonts w:ascii="Arial Narrow" w:hAnsi="Arial Narrow"/>
          <w:color w:val="auto"/>
          <w:sz w:val="20"/>
          <w:szCs w:val="20"/>
          <w:lang w:val="sk-SK"/>
        </w:rPr>
        <w:tab/>
      </w:r>
      <w:r w:rsidR="004B764B" w:rsidRPr="004B764B">
        <w:rPr>
          <w:rFonts w:ascii="Arial Narrow" w:hAnsi="Arial Narrow"/>
          <w:color w:val="auto"/>
          <w:sz w:val="20"/>
          <w:szCs w:val="20"/>
          <w:lang w:val="sk-SK"/>
        </w:rPr>
        <w:t>33850691</w:t>
      </w:r>
    </w:p>
    <w:p w14:paraId="3E02C2CA" w14:textId="5EAAD7C0" w:rsidR="00520092" w:rsidRPr="004B764B" w:rsidRDefault="00520092" w:rsidP="00520092">
      <w:pPr>
        <w:rPr>
          <w:rFonts w:ascii="Arial Narrow" w:hAnsi="Arial Narrow"/>
          <w:color w:val="auto"/>
          <w:sz w:val="20"/>
          <w:szCs w:val="20"/>
          <w:lang w:val="sk-SK"/>
        </w:rPr>
      </w:pPr>
      <w:r w:rsidRPr="004B764B">
        <w:rPr>
          <w:rFonts w:ascii="Arial Narrow" w:hAnsi="Arial Narrow"/>
          <w:color w:val="auto"/>
          <w:sz w:val="20"/>
          <w:szCs w:val="20"/>
          <w:lang w:val="sk-SK"/>
        </w:rPr>
        <w:t>DIČ:</w:t>
      </w:r>
      <w:r w:rsidRPr="004B764B">
        <w:rPr>
          <w:rFonts w:ascii="Arial Narrow" w:hAnsi="Arial Narrow"/>
          <w:color w:val="auto"/>
          <w:sz w:val="20"/>
          <w:szCs w:val="20"/>
          <w:lang w:val="sk-SK"/>
        </w:rPr>
        <w:tab/>
      </w:r>
      <w:r w:rsidRPr="004B764B">
        <w:rPr>
          <w:rFonts w:ascii="Arial Narrow" w:hAnsi="Arial Narrow"/>
          <w:color w:val="auto"/>
          <w:sz w:val="20"/>
          <w:szCs w:val="20"/>
          <w:lang w:val="sk-SK"/>
        </w:rPr>
        <w:tab/>
      </w:r>
      <w:r w:rsidRPr="004B764B">
        <w:rPr>
          <w:rFonts w:ascii="Arial Narrow" w:hAnsi="Arial Narrow"/>
          <w:color w:val="auto"/>
          <w:sz w:val="20"/>
          <w:szCs w:val="20"/>
          <w:lang w:val="sk-SK"/>
        </w:rPr>
        <w:tab/>
      </w:r>
      <w:r w:rsidR="004B764B" w:rsidRPr="004B764B">
        <w:rPr>
          <w:rFonts w:ascii="Arial Narrow" w:hAnsi="Arial Narrow"/>
          <w:sz w:val="20"/>
          <w:szCs w:val="20"/>
        </w:rPr>
        <w:t>1020686524</w:t>
      </w:r>
    </w:p>
    <w:p w14:paraId="5E38DA57" w14:textId="643FB115" w:rsidR="00520092" w:rsidRPr="004B764B" w:rsidRDefault="00520092" w:rsidP="00520092">
      <w:pPr>
        <w:rPr>
          <w:rFonts w:ascii="Arial Narrow" w:hAnsi="Arial Narrow"/>
          <w:color w:val="auto"/>
          <w:sz w:val="20"/>
          <w:szCs w:val="20"/>
          <w:lang w:val="sk-SK"/>
        </w:rPr>
      </w:pPr>
      <w:r w:rsidRPr="004B764B">
        <w:rPr>
          <w:rFonts w:ascii="Arial Narrow" w:hAnsi="Arial Narrow"/>
          <w:color w:val="auto"/>
          <w:sz w:val="20"/>
          <w:szCs w:val="20"/>
          <w:lang w:val="sk-SK"/>
        </w:rPr>
        <w:t>IČ DPH:</w:t>
      </w:r>
      <w:r w:rsidRPr="004B764B">
        <w:rPr>
          <w:rFonts w:ascii="Arial Narrow" w:hAnsi="Arial Narrow"/>
          <w:color w:val="auto"/>
          <w:sz w:val="20"/>
          <w:szCs w:val="20"/>
          <w:lang w:val="sk-SK"/>
        </w:rPr>
        <w:tab/>
      </w:r>
      <w:r w:rsidRPr="004B764B">
        <w:rPr>
          <w:rFonts w:ascii="Arial Narrow" w:hAnsi="Arial Narrow"/>
          <w:color w:val="auto"/>
          <w:sz w:val="20"/>
          <w:szCs w:val="20"/>
          <w:lang w:val="sk-SK"/>
        </w:rPr>
        <w:tab/>
      </w:r>
      <w:r w:rsidRPr="004B764B">
        <w:rPr>
          <w:rFonts w:ascii="Arial Narrow" w:hAnsi="Arial Narrow"/>
          <w:color w:val="auto"/>
          <w:sz w:val="20"/>
          <w:szCs w:val="20"/>
          <w:lang w:val="sk-SK"/>
        </w:rPr>
        <w:tab/>
        <w:t>SK</w:t>
      </w:r>
      <w:r w:rsidR="004B764B" w:rsidRPr="004B764B">
        <w:rPr>
          <w:rFonts w:ascii="Arial Narrow" w:hAnsi="Arial Narrow"/>
          <w:sz w:val="20"/>
          <w:szCs w:val="20"/>
        </w:rPr>
        <w:t>1020686524</w:t>
      </w:r>
    </w:p>
    <w:p w14:paraId="35AB4650" w14:textId="4B3D346E" w:rsidR="004B764B" w:rsidRPr="004B764B" w:rsidRDefault="008624F6" w:rsidP="004B764B">
      <w:pPr>
        <w:rPr>
          <w:rFonts w:ascii="Arial Narrow" w:hAnsi="Arial Narrow" w:cs="Times New Roman"/>
          <w:color w:val="auto"/>
          <w:sz w:val="20"/>
          <w:szCs w:val="20"/>
          <w:lang w:eastAsia="sk-SK"/>
        </w:rPr>
      </w:pPr>
      <w:r w:rsidRPr="004B764B">
        <w:rPr>
          <w:rFonts w:ascii="Arial Narrow" w:hAnsi="Arial Narrow" w:cs="Calibri"/>
          <w:color w:val="auto"/>
          <w:sz w:val="20"/>
          <w:szCs w:val="20"/>
          <w:lang w:val="sk-SK" w:eastAsia="sk-SK"/>
        </w:rPr>
        <w:t>Email:</w:t>
      </w:r>
      <w:r w:rsidRPr="004B764B">
        <w:rPr>
          <w:rFonts w:ascii="Arial Narrow" w:hAnsi="Arial Narrow" w:cs="Calibri"/>
          <w:color w:val="auto"/>
          <w:sz w:val="20"/>
          <w:szCs w:val="20"/>
          <w:lang w:val="sk-SK" w:eastAsia="sk-SK"/>
        </w:rPr>
        <w:tab/>
      </w:r>
      <w:r w:rsidRPr="004B764B">
        <w:rPr>
          <w:rFonts w:ascii="Arial Narrow" w:hAnsi="Arial Narrow" w:cs="Calibri"/>
          <w:color w:val="auto"/>
          <w:sz w:val="20"/>
          <w:szCs w:val="20"/>
          <w:lang w:val="sk-SK" w:eastAsia="sk-SK"/>
        </w:rPr>
        <w:tab/>
      </w:r>
      <w:r w:rsidRPr="004B764B">
        <w:rPr>
          <w:rFonts w:ascii="Arial Narrow" w:hAnsi="Arial Narrow" w:cs="Calibri"/>
          <w:color w:val="auto"/>
          <w:sz w:val="20"/>
          <w:szCs w:val="20"/>
          <w:lang w:val="sk-SK" w:eastAsia="sk-SK"/>
        </w:rPr>
        <w:tab/>
      </w:r>
      <w:r w:rsidR="004B764B" w:rsidRPr="004B764B">
        <w:rPr>
          <w:rFonts w:ascii="Arial Narrow" w:eastAsiaTheme="majorEastAsia" w:hAnsi="Arial Narrow"/>
          <w:sz w:val="20"/>
          <w:szCs w:val="20"/>
        </w:rPr>
        <w:t>muskat@muskat.sk</w:t>
      </w:r>
    </w:p>
    <w:p w14:paraId="01852E00" w14:textId="06B53013" w:rsidR="008624F6" w:rsidRPr="00520092" w:rsidRDefault="008624F6" w:rsidP="005D69AC">
      <w:pPr>
        <w:autoSpaceDE w:val="0"/>
        <w:autoSpaceDN w:val="0"/>
        <w:adjustRightInd w:val="0"/>
        <w:rPr>
          <w:rFonts w:ascii="Arial Narrow" w:hAnsi="Arial Narrow" w:cs="Calibri"/>
          <w:color w:val="auto"/>
          <w:sz w:val="20"/>
          <w:szCs w:val="20"/>
          <w:lang w:val="sk-SK" w:eastAsia="sk-SK"/>
        </w:rPr>
      </w:pPr>
    </w:p>
    <w:p w14:paraId="7C420DA3" w14:textId="77777777" w:rsidR="00ED2167" w:rsidRPr="007603D4" w:rsidRDefault="00561707" w:rsidP="005D69AC">
      <w:pPr>
        <w:autoSpaceDE w:val="0"/>
        <w:autoSpaceDN w:val="0"/>
        <w:adjustRightInd w:val="0"/>
        <w:rPr>
          <w:rFonts w:ascii="Arial Narrow" w:hAnsi="Arial Narrow" w:cs="Calibri"/>
          <w:sz w:val="20"/>
          <w:szCs w:val="20"/>
          <w:lang w:val="sk-SK" w:eastAsia="sk-SK"/>
        </w:rPr>
      </w:pPr>
      <w:r w:rsidRPr="007603D4">
        <w:rPr>
          <w:rFonts w:ascii="Arial Narrow" w:hAnsi="Arial Narrow" w:cs="Calibri"/>
          <w:sz w:val="20"/>
          <w:szCs w:val="20"/>
          <w:lang w:val="sk-SK" w:eastAsia="sk-SK"/>
        </w:rPr>
        <w:t xml:space="preserve"> </w:t>
      </w:r>
      <w:r w:rsidR="00ED2167" w:rsidRPr="007603D4">
        <w:rPr>
          <w:rFonts w:ascii="Arial Narrow" w:hAnsi="Arial Narrow" w:cs="Calibri"/>
          <w:sz w:val="20"/>
          <w:szCs w:val="20"/>
          <w:lang w:val="sk-SK" w:eastAsia="sk-SK"/>
        </w:rPr>
        <w:t xml:space="preserve">(ďalej len „ </w:t>
      </w:r>
      <w:r w:rsidR="00ED2167" w:rsidRPr="007603D4">
        <w:rPr>
          <w:rFonts w:ascii="Arial Narrow" w:hAnsi="Arial Narrow" w:cs="Calibri"/>
          <w:b/>
          <w:bCs/>
          <w:sz w:val="20"/>
          <w:szCs w:val="20"/>
          <w:lang w:val="sk-SK" w:eastAsia="sk-SK"/>
        </w:rPr>
        <w:t>kupujúci</w:t>
      </w:r>
      <w:r w:rsidR="00ED2167" w:rsidRPr="007603D4">
        <w:rPr>
          <w:rFonts w:ascii="Arial Narrow" w:hAnsi="Arial Narrow" w:cs="Calibri"/>
          <w:sz w:val="20"/>
          <w:szCs w:val="20"/>
          <w:lang w:val="sk-SK" w:eastAsia="sk-SK"/>
        </w:rPr>
        <w:t xml:space="preserve">“) </w:t>
      </w:r>
    </w:p>
    <w:p w14:paraId="0D1231CF" w14:textId="77777777" w:rsidR="003421BD" w:rsidRPr="007603D4" w:rsidRDefault="003421BD" w:rsidP="005D69AC">
      <w:pPr>
        <w:autoSpaceDE w:val="0"/>
        <w:autoSpaceDN w:val="0"/>
        <w:adjustRightInd w:val="0"/>
        <w:rPr>
          <w:rFonts w:ascii="Arial Narrow" w:hAnsi="Arial Narrow" w:cs="Calibri"/>
          <w:sz w:val="20"/>
          <w:szCs w:val="20"/>
          <w:lang w:val="sk-SK" w:eastAsia="sk-SK"/>
        </w:rPr>
      </w:pPr>
    </w:p>
    <w:p w14:paraId="0E0D94F7" w14:textId="77777777" w:rsidR="003421BD" w:rsidRPr="007603D4" w:rsidRDefault="003421BD" w:rsidP="005D69AC">
      <w:pPr>
        <w:autoSpaceDE w:val="0"/>
        <w:autoSpaceDN w:val="0"/>
        <w:adjustRightInd w:val="0"/>
        <w:jc w:val="center"/>
        <w:rPr>
          <w:rFonts w:ascii="Arial Narrow" w:hAnsi="Arial Narrow" w:cs="Calibri"/>
          <w:sz w:val="20"/>
          <w:szCs w:val="20"/>
          <w:lang w:val="sk-SK" w:eastAsia="sk-SK"/>
        </w:rPr>
      </w:pPr>
      <w:r w:rsidRPr="007603D4">
        <w:rPr>
          <w:rFonts w:ascii="Arial Narrow" w:hAnsi="Arial Narrow" w:cs="Calibri"/>
          <w:sz w:val="20"/>
          <w:szCs w:val="20"/>
          <w:lang w:val="sk-SK" w:eastAsia="sk-SK"/>
        </w:rPr>
        <w:t>a</w:t>
      </w:r>
    </w:p>
    <w:p w14:paraId="3A187523" w14:textId="77777777" w:rsidR="003421BD" w:rsidRPr="007603D4" w:rsidRDefault="003421BD" w:rsidP="005D69AC">
      <w:pPr>
        <w:autoSpaceDE w:val="0"/>
        <w:autoSpaceDN w:val="0"/>
        <w:adjustRightInd w:val="0"/>
        <w:jc w:val="center"/>
        <w:rPr>
          <w:rFonts w:ascii="Arial Narrow" w:hAnsi="Arial Narrow" w:cs="Calibri"/>
          <w:sz w:val="20"/>
          <w:szCs w:val="20"/>
          <w:lang w:val="sk-SK" w:eastAsia="sk-SK"/>
        </w:rPr>
      </w:pPr>
    </w:p>
    <w:p w14:paraId="57529C66" w14:textId="77777777" w:rsidR="00ED2167" w:rsidRPr="007603D4" w:rsidRDefault="00ED2167" w:rsidP="005D69AC">
      <w:pPr>
        <w:autoSpaceDE w:val="0"/>
        <w:autoSpaceDN w:val="0"/>
        <w:adjustRightInd w:val="0"/>
        <w:rPr>
          <w:rFonts w:ascii="Arial Narrow" w:hAnsi="Arial Narrow" w:cs="Calibri"/>
          <w:sz w:val="20"/>
          <w:szCs w:val="20"/>
          <w:lang w:val="sk-SK" w:eastAsia="sk-SK"/>
        </w:rPr>
      </w:pPr>
      <w:r w:rsidRPr="007603D4">
        <w:rPr>
          <w:rFonts w:ascii="Arial Narrow" w:hAnsi="Arial Narrow" w:cs="Calibri"/>
          <w:b/>
          <w:bCs/>
          <w:sz w:val="20"/>
          <w:szCs w:val="20"/>
          <w:lang w:val="sk-SK" w:eastAsia="sk-SK"/>
        </w:rPr>
        <w:t xml:space="preserve">Predávajúci: </w:t>
      </w:r>
      <w:r w:rsidRPr="007603D4">
        <w:rPr>
          <w:rFonts w:ascii="Arial Narrow" w:hAnsi="Arial Narrow" w:cs="Calibri"/>
          <w:b/>
          <w:bCs/>
          <w:sz w:val="20"/>
          <w:szCs w:val="20"/>
          <w:lang w:val="sk-SK" w:eastAsia="sk-SK"/>
        </w:rPr>
        <w:tab/>
      </w:r>
      <w:r w:rsidRPr="007603D4">
        <w:rPr>
          <w:rFonts w:ascii="Arial Narrow" w:hAnsi="Arial Narrow" w:cs="Calibri"/>
          <w:b/>
          <w:bCs/>
          <w:sz w:val="20"/>
          <w:szCs w:val="20"/>
          <w:lang w:val="sk-SK" w:eastAsia="sk-SK"/>
        </w:rPr>
        <w:tab/>
      </w:r>
      <w:r w:rsidRPr="007603D4">
        <w:rPr>
          <w:rFonts w:ascii="Arial Narrow" w:hAnsi="Arial Narrow" w:cs="Calibri"/>
          <w:b/>
          <w:bCs/>
          <w:sz w:val="20"/>
          <w:szCs w:val="20"/>
          <w:lang w:val="sk-SK" w:eastAsia="sk-SK"/>
        </w:rPr>
        <w:tab/>
      </w:r>
      <w:r w:rsidRPr="007603D4">
        <w:rPr>
          <w:rFonts w:ascii="Arial Narrow" w:hAnsi="Arial Narrow" w:cs="Calibri"/>
          <w:b/>
          <w:bCs/>
          <w:sz w:val="20"/>
          <w:szCs w:val="20"/>
          <w:lang w:val="sk-SK" w:eastAsia="sk-SK"/>
        </w:rPr>
        <w:tab/>
      </w:r>
    </w:p>
    <w:p w14:paraId="1746E959" w14:textId="77777777" w:rsidR="00ED2167" w:rsidRPr="007603D4" w:rsidRDefault="00ED2167" w:rsidP="005D69AC">
      <w:pPr>
        <w:autoSpaceDE w:val="0"/>
        <w:autoSpaceDN w:val="0"/>
        <w:adjustRightInd w:val="0"/>
        <w:ind w:firstLine="1"/>
        <w:rPr>
          <w:rFonts w:ascii="Arial Narrow" w:hAnsi="Arial Narrow" w:cs="Calibri"/>
          <w:sz w:val="20"/>
          <w:szCs w:val="20"/>
          <w:lang w:val="sk-SK" w:eastAsia="sk-SK"/>
        </w:rPr>
      </w:pPr>
      <w:r w:rsidRPr="007603D4">
        <w:rPr>
          <w:rFonts w:ascii="Arial Narrow" w:hAnsi="Arial Narrow" w:cs="Calibri"/>
          <w:sz w:val="20"/>
          <w:szCs w:val="20"/>
          <w:lang w:val="sk-SK" w:eastAsia="sk-SK"/>
        </w:rPr>
        <w:t xml:space="preserve">Sídlo: </w:t>
      </w:r>
      <w:r w:rsidRPr="007603D4">
        <w:rPr>
          <w:rFonts w:ascii="Arial Narrow" w:hAnsi="Arial Narrow" w:cs="Calibri"/>
          <w:sz w:val="20"/>
          <w:szCs w:val="20"/>
          <w:lang w:val="sk-SK" w:eastAsia="sk-SK"/>
        </w:rPr>
        <w:tab/>
      </w:r>
      <w:r w:rsidRPr="007603D4">
        <w:rPr>
          <w:rFonts w:ascii="Arial Narrow" w:hAnsi="Arial Narrow" w:cs="Calibri"/>
          <w:sz w:val="20"/>
          <w:szCs w:val="20"/>
          <w:lang w:val="sk-SK" w:eastAsia="sk-SK"/>
        </w:rPr>
        <w:tab/>
      </w:r>
      <w:r w:rsidRPr="007603D4">
        <w:rPr>
          <w:rFonts w:ascii="Arial Narrow" w:hAnsi="Arial Narrow" w:cs="Calibri"/>
          <w:sz w:val="20"/>
          <w:szCs w:val="20"/>
          <w:lang w:val="sk-SK" w:eastAsia="sk-SK"/>
        </w:rPr>
        <w:tab/>
      </w:r>
    </w:p>
    <w:p w14:paraId="1672AB37" w14:textId="77777777" w:rsidR="00ED2167" w:rsidRPr="007603D4" w:rsidRDefault="00ED2167" w:rsidP="005D69AC">
      <w:pPr>
        <w:jc w:val="both"/>
        <w:rPr>
          <w:rFonts w:ascii="Arial Narrow" w:hAnsi="Arial Narrow"/>
          <w:sz w:val="20"/>
          <w:szCs w:val="20"/>
        </w:rPr>
      </w:pPr>
      <w:r w:rsidRPr="007603D4">
        <w:rPr>
          <w:rFonts w:ascii="Arial Narrow" w:hAnsi="Arial Narrow"/>
          <w:sz w:val="20"/>
          <w:szCs w:val="20"/>
          <w:lang w:val="pl-PL"/>
        </w:rPr>
        <w:t xml:space="preserve">Štatutárny zástupca: </w:t>
      </w:r>
      <w:r w:rsidRPr="007603D4">
        <w:rPr>
          <w:rFonts w:ascii="Arial Narrow" w:hAnsi="Arial Narrow"/>
          <w:sz w:val="20"/>
          <w:szCs w:val="20"/>
          <w:lang w:val="pl-PL"/>
        </w:rPr>
        <w:tab/>
      </w:r>
    </w:p>
    <w:p w14:paraId="481F1314" w14:textId="77777777" w:rsidR="00ED2167" w:rsidRPr="007603D4" w:rsidRDefault="00ED2167" w:rsidP="005D69AC">
      <w:pPr>
        <w:autoSpaceDE w:val="0"/>
        <w:autoSpaceDN w:val="0"/>
        <w:adjustRightInd w:val="0"/>
        <w:ind w:firstLine="1"/>
        <w:rPr>
          <w:rFonts w:ascii="Arial Narrow" w:hAnsi="Arial Narrow" w:cs="Calibri"/>
          <w:sz w:val="20"/>
          <w:szCs w:val="20"/>
          <w:lang w:val="sk-SK" w:eastAsia="sk-SK"/>
        </w:rPr>
      </w:pPr>
      <w:r w:rsidRPr="007603D4">
        <w:rPr>
          <w:rFonts w:ascii="Arial Narrow" w:hAnsi="Arial Narrow" w:cs="Calibri"/>
          <w:sz w:val="20"/>
          <w:szCs w:val="20"/>
          <w:lang w:val="sk-SK" w:eastAsia="sk-SK"/>
        </w:rPr>
        <w:t xml:space="preserve">IČO: </w:t>
      </w:r>
      <w:r w:rsidRPr="007603D4">
        <w:rPr>
          <w:rFonts w:ascii="Arial Narrow" w:hAnsi="Arial Narrow" w:cs="Calibri"/>
          <w:sz w:val="20"/>
          <w:szCs w:val="20"/>
          <w:lang w:val="sk-SK" w:eastAsia="sk-SK"/>
        </w:rPr>
        <w:tab/>
      </w:r>
      <w:r w:rsidRPr="007603D4">
        <w:rPr>
          <w:rFonts w:ascii="Arial Narrow" w:hAnsi="Arial Narrow" w:cs="Calibri"/>
          <w:sz w:val="20"/>
          <w:szCs w:val="20"/>
          <w:lang w:val="sk-SK" w:eastAsia="sk-SK"/>
        </w:rPr>
        <w:tab/>
      </w:r>
      <w:r w:rsidRPr="007603D4">
        <w:rPr>
          <w:rFonts w:ascii="Arial Narrow" w:hAnsi="Arial Narrow" w:cs="Calibri"/>
          <w:sz w:val="20"/>
          <w:szCs w:val="20"/>
          <w:lang w:val="sk-SK" w:eastAsia="sk-SK"/>
        </w:rPr>
        <w:tab/>
      </w:r>
    </w:p>
    <w:p w14:paraId="6B2BC5A6" w14:textId="77777777" w:rsidR="00ED2167" w:rsidRPr="007603D4" w:rsidRDefault="00ED2167" w:rsidP="005D69AC">
      <w:pPr>
        <w:tabs>
          <w:tab w:val="left" w:pos="3624"/>
        </w:tabs>
        <w:autoSpaceDE w:val="0"/>
        <w:autoSpaceDN w:val="0"/>
        <w:adjustRightInd w:val="0"/>
        <w:ind w:firstLine="1"/>
        <w:rPr>
          <w:rFonts w:ascii="Arial Narrow" w:hAnsi="Arial Narrow" w:cs="Calibri"/>
          <w:sz w:val="20"/>
          <w:szCs w:val="20"/>
          <w:lang w:val="sk-SK" w:eastAsia="sk-SK"/>
        </w:rPr>
      </w:pPr>
      <w:r w:rsidRPr="007603D4">
        <w:rPr>
          <w:rFonts w:ascii="Arial Narrow" w:hAnsi="Arial Narrow" w:cs="Calibri"/>
          <w:sz w:val="20"/>
          <w:szCs w:val="20"/>
          <w:lang w:val="sk-SK" w:eastAsia="sk-SK"/>
        </w:rPr>
        <w:t xml:space="preserve">DIČ:                                </w:t>
      </w:r>
      <w:r w:rsidRPr="007603D4">
        <w:rPr>
          <w:rFonts w:ascii="Arial Narrow" w:hAnsi="Arial Narrow" w:cs="Calibri"/>
          <w:sz w:val="20"/>
          <w:szCs w:val="20"/>
          <w:lang w:val="sk-SK" w:eastAsia="sk-SK"/>
        </w:rPr>
        <w:tab/>
      </w:r>
      <w:r w:rsidRPr="007603D4">
        <w:rPr>
          <w:rFonts w:ascii="Arial Narrow" w:hAnsi="Arial Narrow" w:cs="Calibri"/>
          <w:sz w:val="20"/>
          <w:szCs w:val="20"/>
          <w:lang w:val="sk-SK" w:eastAsia="sk-SK"/>
        </w:rPr>
        <w:tab/>
      </w:r>
      <w:r w:rsidRPr="007603D4">
        <w:rPr>
          <w:rFonts w:ascii="Arial Narrow" w:hAnsi="Arial Narrow" w:cs="Calibri"/>
          <w:sz w:val="20"/>
          <w:szCs w:val="20"/>
          <w:lang w:val="sk-SK" w:eastAsia="sk-SK"/>
        </w:rPr>
        <w:tab/>
      </w:r>
    </w:p>
    <w:p w14:paraId="094A53EA" w14:textId="77777777" w:rsidR="00ED2167" w:rsidRPr="007603D4" w:rsidRDefault="00ED2167" w:rsidP="005D69AC">
      <w:pPr>
        <w:autoSpaceDE w:val="0"/>
        <w:autoSpaceDN w:val="0"/>
        <w:adjustRightInd w:val="0"/>
        <w:ind w:firstLine="1"/>
        <w:rPr>
          <w:rFonts w:ascii="Arial Narrow" w:hAnsi="Arial Narrow" w:cs="Calibri"/>
          <w:sz w:val="20"/>
          <w:szCs w:val="20"/>
          <w:lang w:val="sk-SK" w:eastAsia="sk-SK"/>
        </w:rPr>
      </w:pPr>
      <w:r w:rsidRPr="007603D4">
        <w:rPr>
          <w:rFonts w:ascii="Arial Narrow" w:hAnsi="Arial Narrow" w:cs="Calibri"/>
          <w:sz w:val="20"/>
          <w:szCs w:val="20"/>
          <w:lang w:val="sk-SK" w:eastAsia="sk-SK"/>
        </w:rPr>
        <w:t xml:space="preserve">IČ DPH:                       </w:t>
      </w:r>
      <w:r w:rsidRPr="007603D4">
        <w:rPr>
          <w:rFonts w:ascii="Arial Narrow" w:hAnsi="Arial Narrow" w:cs="Calibri"/>
          <w:sz w:val="20"/>
          <w:szCs w:val="20"/>
          <w:lang w:val="sk-SK" w:eastAsia="sk-SK"/>
        </w:rPr>
        <w:tab/>
      </w:r>
      <w:r w:rsidRPr="007603D4">
        <w:rPr>
          <w:rFonts w:ascii="Arial Narrow" w:hAnsi="Arial Narrow" w:cs="Calibri"/>
          <w:sz w:val="20"/>
          <w:szCs w:val="20"/>
          <w:lang w:val="sk-SK" w:eastAsia="sk-SK"/>
        </w:rPr>
        <w:tab/>
      </w:r>
    </w:p>
    <w:p w14:paraId="0381ECFC" w14:textId="77777777" w:rsidR="00ED2167" w:rsidRPr="007603D4" w:rsidRDefault="00ED2167" w:rsidP="005D69AC">
      <w:pPr>
        <w:autoSpaceDE w:val="0"/>
        <w:autoSpaceDN w:val="0"/>
        <w:adjustRightInd w:val="0"/>
        <w:ind w:firstLine="1"/>
        <w:rPr>
          <w:rFonts w:ascii="Arial Narrow" w:hAnsi="Arial Narrow" w:cs="Calibri"/>
          <w:sz w:val="20"/>
          <w:szCs w:val="20"/>
          <w:lang w:val="sk-SK" w:eastAsia="sk-SK"/>
        </w:rPr>
      </w:pPr>
      <w:r w:rsidRPr="007603D4">
        <w:rPr>
          <w:rFonts w:ascii="Arial Narrow" w:hAnsi="Arial Narrow" w:cs="Calibri"/>
          <w:sz w:val="20"/>
          <w:szCs w:val="20"/>
          <w:lang w:val="sk-SK" w:eastAsia="sk-SK"/>
        </w:rPr>
        <w:t xml:space="preserve">Bankové spojenie: </w:t>
      </w:r>
      <w:r w:rsidRPr="007603D4">
        <w:rPr>
          <w:rFonts w:ascii="Arial Narrow" w:hAnsi="Arial Narrow" w:cs="Calibri"/>
          <w:sz w:val="20"/>
          <w:szCs w:val="20"/>
          <w:lang w:val="sk-SK" w:eastAsia="sk-SK"/>
        </w:rPr>
        <w:tab/>
      </w:r>
    </w:p>
    <w:p w14:paraId="2F0EDA6A" w14:textId="77777777" w:rsidR="00001867" w:rsidRDefault="00ED2167" w:rsidP="005D69AC">
      <w:pPr>
        <w:autoSpaceDE w:val="0"/>
        <w:autoSpaceDN w:val="0"/>
        <w:adjustRightInd w:val="0"/>
        <w:ind w:firstLine="1"/>
        <w:rPr>
          <w:rFonts w:ascii="Arial Narrow" w:hAnsi="Arial Narrow" w:cs="Calibri"/>
          <w:sz w:val="20"/>
          <w:szCs w:val="20"/>
          <w:lang w:val="sk-SK" w:eastAsia="sk-SK"/>
        </w:rPr>
      </w:pPr>
      <w:r w:rsidRPr="007603D4">
        <w:rPr>
          <w:rFonts w:ascii="Arial Narrow" w:hAnsi="Arial Narrow" w:cs="Calibri"/>
          <w:sz w:val="20"/>
          <w:szCs w:val="20"/>
          <w:lang w:val="sk-SK" w:eastAsia="sk-SK"/>
        </w:rPr>
        <w:t>Číslo IBAN:</w:t>
      </w:r>
    </w:p>
    <w:p w14:paraId="798F8E9E" w14:textId="77777777" w:rsidR="00001867" w:rsidRDefault="00001867" w:rsidP="005D69AC">
      <w:pPr>
        <w:autoSpaceDE w:val="0"/>
        <w:autoSpaceDN w:val="0"/>
        <w:adjustRightInd w:val="0"/>
        <w:ind w:firstLine="1"/>
        <w:rPr>
          <w:rFonts w:ascii="Arial Narrow" w:hAnsi="Arial Narrow" w:cs="Calibri"/>
          <w:sz w:val="20"/>
          <w:szCs w:val="20"/>
          <w:lang w:val="sk-SK" w:eastAsia="sk-SK"/>
        </w:rPr>
      </w:pPr>
      <w:r>
        <w:rPr>
          <w:rFonts w:ascii="Arial Narrow" w:hAnsi="Arial Narrow" w:cs="Calibri"/>
          <w:sz w:val="20"/>
          <w:szCs w:val="20"/>
          <w:lang w:val="sk-SK" w:eastAsia="sk-SK"/>
        </w:rPr>
        <w:t>Email:</w:t>
      </w:r>
    </w:p>
    <w:p w14:paraId="0EB6232E" w14:textId="77777777" w:rsidR="00001867" w:rsidRDefault="00001867" w:rsidP="005D69AC">
      <w:pPr>
        <w:autoSpaceDE w:val="0"/>
        <w:autoSpaceDN w:val="0"/>
        <w:adjustRightInd w:val="0"/>
        <w:ind w:firstLine="1"/>
        <w:rPr>
          <w:rFonts w:ascii="Arial Narrow" w:hAnsi="Arial Narrow" w:cs="Calibri"/>
          <w:sz w:val="20"/>
          <w:szCs w:val="20"/>
          <w:lang w:val="sk-SK" w:eastAsia="sk-SK"/>
        </w:rPr>
      </w:pPr>
      <w:r>
        <w:rPr>
          <w:rFonts w:ascii="Arial Narrow" w:hAnsi="Arial Narrow" w:cs="Calibri"/>
          <w:sz w:val="20"/>
          <w:szCs w:val="20"/>
          <w:lang w:val="sk-SK" w:eastAsia="sk-SK"/>
        </w:rPr>
        <w:t>Kontakt:</w:t>
      </w:r>
    </w:p>
    <w:p w14:paraId="2A6D4322" w14:textId="420D2E4D" w:rsidR="00ED2167" w:rsidRPr="007603D4" w:rsidRDefault="00ED2167" w:rsidP="005D69AC">
      <w:pPr>
        <w:autoSpaceDE w:val="0"/>
        <w:autoSpaceDN w:val="0"/>
        <w:adjustRightInd w:val="0"/>
        <w:ind w:firstLine="1"/>
        <w:rPr>
          <w:rFonts w:ascii="Arial Narrow" w:hAnsi="Arial Narrow" w:cs="Calibri"/>
          <w:sz w:val="20"/>
          <w:szCs w:val="20"/>
          <w:lang w:val="sk-SK" w:eastAsia="sk-SK"/>
        </w:rPr>
      </w:pPr>
      <w:r w:rsidRPr="007603D4">
        <w:rPr>
          <w:rFonts w:ascii="Arial Narrow" w:hAnsi="Arial Narrow" w:cs="Calibri"/>
          <w:sz w:val="20"/>
          <w:szCs w:val="20"/>
          <w:lang w:val="sk-SK" w:eastAsia="sk-SK"/>
        </w:rPr>
        <w:tab/>
      </w:r>
      <w:r w:rsidRPr="007603D4">
        <w:rPr>
          <w:rFonts w:ascii="Arial Narrow" w:hAnsi="Arial Narrow" w:cs="Calibri"/>
          <w:sz w:val="20"/>
          <w:szCs w:val="20"/>
          <w:lang w:val="sk-SK" w:eastAsia="sk-SK"/>
        </w:rPr>
        <w:tab/>
      </w:r>
      <w:r w:rsidRPr="007603D4">
        <w:rPr>
          <w:rFonts w:ascii="Arial Narrow" w:hAnsi="Arial Narrow" w:cs="Calibri"/>
          <w:sz w:val="20"/>
          <w:szCs w:val="20"/>
          <w:lang w:val="sk-SK" w:eastAsia="sk-SK"/>
        </w:rPr>
        <w:tab/>
      </w:r>
    </w:p>
    <w:p w14:paraId="3CB5430C" w14:textId="77777777" w:rsidR="00ED2167" w:rsidRPr="007603D4" w:rsidRDefault="00ED2167" w:rsidP="005D69AC">
      <w:pPr>
        <w:autoSpaceDE w:val="0"/>
        <w:autoSpaceDN w:val="0"/>
        <w:adjustRightInd w:val="0"/>
        <w:ind w:firstLine="1"/>
        <w:rPr>
          <w:rFonts w:ascii="Arial Narrow" w:hAnsi="Arial Narrow" w:cs="Calibri"/>
          <w:sz w:val="20"/>
          <w:szCs w:val="20"/>
          <w:lang w:val="sk-SK" w:eastAsia="sk-SK"/>
        </w:rPr>
      </w:pPr>
      <w:r w:rsidRPr="007603D4">
        <w:rPr>
          <w:rFonts w:ascii="Arial Narrow" w:hAnsi="Arial Narrow" w:cs="Calibri"/>
          <w:sz w:val="20"/>
          <w:szCs w:val="20"/>
          <w:lang w:val="sk-SK" w:eastAsia="sk-SK"/>
        </w:rPr>
        <w:t xml:space="preserve"> (ďalej len „</w:t>
      </w:r>
      <w:r w:rsidRPr="007603D4">
        <w:rPr>
          <w:rFonts w:ascii="Arial Narrow" w:hAnsi="Arial Narrow" w:cs="Calibri"/>
          <w:b/>
          <w:bCs/>
          <w:sz w:val="20"/>
          <w:szCs w:val="20"/>
          <w:lang w:val="sk-SK" w:eastAsia="sk-SK"/>
        </w:rPr>
        <w:t>predávajúci</w:t>
      </w:r>
      <w:r w:rsidRPr="007603D4">
        <w:rPr>
          <w:rFonts w:ascii="Arial Narrow" w:hAnsi="Arial Narrow" w:cs="Calibri"/>
          <w:sz w:val="20"/>
          <w:szCs w:val="20"/>
          <w:lang w:val="sk-SK" w:eastAsia="sk-SK"/>
        </w:rPr>
        <w:t xml:space="preserve">“) </w:t>
      </w:r>
    </w:p>
    <w:p w14:paraId="10D9F915" w14:textId="77777777" w:rsidR="003421BD" w:rsidRPr="007603D4" w:rsidRDefault="003421BD" w:rsidP="005D69AC">
      <w:pPr>
        <w:autoSpaceDE w:val="0"/>
        <w:autoSpaceDN w:val="0"/>
        <w:adjustRightInd w:val="0"/>
        <w:ind w:left="708" w:firstLine="708"/>
        <w:rPr>
          <w:rFonts w:ascii="Arial Narrow" w:hAnsi="Arial Narrow" w:cs="Calibri"/>
          <w:sz w:val="20"/>
          <w:szCs w:val="20"/>
          <w:lang w:val="sk-SK" w:eastAsia="sk-SK"/>
        </w:rPr>
      </w:pPr>
    </w:p>
    <w:p w14:paraId="15354651" w14:textId="1AD55DC8" w:rsidR="003421BD" w:rsidRPr="007603D4" w:rsidRDefault="003421BD" w:rsidP="005D69AC">
      <w:pPr>
        <w:autoSpaceDE w:val="0"/>
        <w:autoSpaceDN w:val="0"/>
        <w:adjustRightInd w:val="0"/>
        <w:ind w:left="1418"/>
        <w:rPr>
          <w:rFonts w:ascii="Arial Narrow" w:hAnsi="Arial Narrow" w:cs="Calibri"/>
          <w:sz w:val="20"/>
          <w:szCs w:val="20"/>
          <w:lang w:val="sk-SK" w:eastAsia="sk-SK"/>
        </w:rPr>
      </w:pPr>
      <w:r w:rsidRPr="007603D4">
        <w:rPr>
          <w:rFonts w:ascii="Arial Narrow" w:hAnsi="Arial Narrow" w:cs="Calibri"/>
          <w:sz w:val="20"/>
          <w:szCs w:val="20"/>
          <w:lang w:val="sk-SK" w:eastAsia="sk-SK"/>
        </w:rPr>
        <w:t>ďalej predávajúci a kupujúci spolu len ako  „</w:t>
      </w:r>
      <w:r w:rsidRPr="007603D4">
        <w:rPr>
          <w:rFonts w:ascii="Arial Narrow" w:hAnsi="Arial Narrow" w:cs="Calibri"/>
          <w:b/>
          <w:sz w:val="20"/>
          <w:szCs w:val="20"/>
          <w:lang w:val="sk-SK" w:eastAsia="sk-SK"/>
        </w:rPr>
        <w:t>zmluvné strany</w:t>
      </w:r>
      <w:r w:rsidRPr="007603D4">
        <w:rPr>
          <w:rFonts w:ascii="Arial Narrow" w:hAnsi="Arial Narrow" w:cs="Calibri"/>
          <w:sz w:val="20"/>
          <w:szCs w:val="20"/>
          <w:lang w:val="sk-SK" w:eastAsia="sk-SK"/>
        </w:rPr>
        <w:t>“)</w:t>
      </w:r>
    </w:p>
    <w:p w14:paraId="37D740EE" w14:textId="77777777" w:rsidR="003421BD" w:rsidRPr="007603D4" w:rsidRDefault="003421BD" w:rsidP="005D69AC">
      <w:pPr>
        <w:autoSpaceDE w:val="0"/>
        <w:autoSpaceDN w:val="0"/>
        <w:adjustRightInd w:val="0"/>
        <w:ind w:left="1418"/>
        <w:rPr>
          <w:rFonts w:ascii="Arial Narrow" w:hAnsi="Arial Narrow" w:cs="Calibri"/>
          <w:sz w:val="20"/>
          <w:szCs w:val="20"/>
          <w:lang w:val="sk-SK" w:eastAsia="sk-SK"/>
        </w:rPr>
      </w:pPr>
    </w:p>
    <w:p w14:paraId="57E2CA71" w14:textId="77777777" w:rsidR="00F42790" w:rsidRPr="007603D4" w:rsidRDefault="00F42790" w:rsidP="005D69AC">
      <w:pPr>
        <w:autoSpaceDE w:val="0"/>
        <w:autoSpaceDN w:val="0"/>
        <w:adjustRightInd w:val="0"/>
        <w:ind w:left="1418"/>
        <w:rPr>
          <w:rFonts w:ascii="Arial Narrow" w:hAnsi="Arial Narrow" w:cs="Calibri"/>
          <w:sz w:val="20"/>
          <w:szCs w:val="20"/>
          <w:lang w:val="sk-SK" w:eastAsia="sk-SK"/>
        </w:rPr>
      </w:pPr>
    </w:p>
    <w:p w14:paraId="327D450A" w14:textId="41EA1081" w:rsidR="00F42790" w:rsidRPr="007603D4" w:rsidRDefault="00F42790" w:rsidP="00F42790">
      <w:pPr>
        <w:autoSpaceDE w:val="0"/>
        <w:autoSpaceDN w:val="0"/>
        <w:adjustRightInd w:val="0"/>
        <w:ind w:left="142" w:firstLine="567"/>
        <w:jc w:val="both"/>
        <w:rPr>
          <w:rFonts w:ascii="Arial Narrow" w:eastAsia="CIDFont+F2" w:hAnsi="Arial Narrow" w:cs="Tahoma"/>
          <w:sz w:val="20"/>
          <w:szCs w:val="20"/>
          <w:lang w:val="sk-SK"/>
        </w:rPr>
      </w:pPr>
      <w:r w:rsidRPr="007603D4">
        <w:rPr>
          <w:rFonts w:ascii="Arial Narrow" w:eastAsia="CIDFont+F2" w:hAnsi="Arial Narrow" w:cs="Tahoma"/>
          <w:sz w:val="20"/>
          <w:szCs w:val="20"/>
          <w:lang w:val="sk-SK"/>
        </w:rPr>
        <w:t xml:space="preserve">Túto zmluvu uzatvára Kupujúci ako verejný obstarávateľ s Predávajúcim ako úspešným uchádzačom vo verejnom obstarávaní na predmet </w:t>
      </w:r>
      <w:r w:rsidRPr="00E26D3E">
        <w:rPr>
          <w:rFonts w:ascii="Arial Narrow" w:eastAsia="CIDFont+F2" w:hAnsi="Arial Narrow" w:cs="Tahoma"/>
          <w:sz w:val="20"/>
          <w:szCs w:val="20"/>
          <w:lang w:val="sk-SK"/>
        </w:rPr>
        <w:t xml:space="preserve">zákazky </w:t>
      </w:r>
      <w:r w:rsidRPr="00E26D3E">
        <w:rPr>
          <w:rFonts w:ascii="Arial Narrow" w:eastAsia="CIDFont+F2" w:hAnsi="Arial Narrow" w:cs="Tahoma"/>
          <w:b/>
          <w:sz w:val="20"/>
          <w:szCs w:val="20"/>
          <w:lang w:val="sk-SK"/>
        </w:rPr>
        <w:t>„</w:t>
      </w:r>
      <w:r w:rsidR="004B764B" w:rsidRPr="004B764B">
        <w:rPr>
          <w:rFonts w:ascii="Arial Narrow" w:hAnsi="Arial Narrow"/>
          <w:b/>
          <w:sz w:val="20"/>
          <w:szCs w:val="20"/>
        </w:rPr>
        <w:t xml:space="preserve">OBSTARANIE MULTIFUNKČNÉHO NAKLADAČA S PRÍDAVNÝMI ZARIADENIAMI - Ján </w:t>
      </w:r>
      <w:proofErr w:type="spellStart"/>
      <w:r w:rsidR="004B764B" w:rsidRPr="004B764B">
        <w:rPr>
          <w:rFonts w:ascii="Arial Narrow" w:hAnsi="Arial Narrow"/>
          <w:b/>
          <w:sz w:val="20"/>
          <w:szCs w:val="20"/>
        </w:rPr>
        <w:t>Živčák</w:t>
      </w:r>
      <w:proofErr w:type="spellEnd"/>
      <w:r w:rsidR="004B764B" w:rsidRPr="004B764B">
        <w:rPr>
          <w:rFonts w:ascii="Arial Narrow" w:hAnsi="Arial Narrow"/>
          <w:b/>
          <w:sz w:val="20"/>
          <w:szCs w:val="20"/>
        </w:rPr>
        <w:t xml:space="preserve"> ZÁHRADNÍCTVO MUŠKÁT</w:t>
      </w:r>
      <w:r w:rsidR="00244B30">
        <w:rPr>
          <w:rFonts w:ascii="Arial Narrow" w:hAnsi="Arial Narrow"/>
          <w:b/>
          <w:sz w:val="20"/>
          <w:szCs w:val="20"/>
        </w:rPr>
        <w:t>“</w:t>
      </w:r>
      <w:r w:rsidRPr="004B764B">
        <w:rPr>
          <w:rFonts w:ascii="Arial Narrow" w:eastAsia="CIDFont+F2" w:hAnsi="Arial Narrow" w:cs="Tahoma"/>
          <w:color w:val="FF0000"/>
          <w:sz w:val="20"/>
          <w:szCs w:val="20"/>
          <w:lang w:val="sk-SK"/>
        </w:rPr>
        <w:t>.</w:t>
      </w:r>
      <w:r w:rsidRPr="007603D4">
        <w:rPr>
          <w:rFonts w:ascii="Arial Narrow" w:eastAsia="CIDFont+F2" w:hAnsi="Arial Narrow" w:cs="Tahoma"/>
          <w:sz w:val="20"/>
          <w:szCs w:val="20"/>
          <w:lang w:val="sk-SK"/>
        </w:rPr>
        <w:t xml:space="preserve"> Túto zmluvu uzatvárajú zmluvné strany v súlade s výzvou vrátane ich príloh a v súlade s predloženou ponukou úspešného uchádzača.</w:t>
      </w:r>
    </w:p>
    <w:p w14:paraId="2CDFE9BB" w14:textId="77777777" w:rsidR="00CB79FC" w:rsidRPr="007603D4" w:rsidRDefault="00CB79FC" w:rsidP="005D69AC">
      <w:pPr>
        <w:autoSpaceDE w:val="0"/>
        <w:autoSpaceDN w:val="0"/>
        <w:adjustRightInd w:val="0"/>
        <w:rPr>
          <w:rFonts w:ascii="Arial Narrow" w:hAnsi="Arial Narrow" w:cs="Calibri"/>
          <w:b/>
          <w:bCs/>
          <w:sz w:val="20"/>
          <w:szCs w:val="20"/>
          <w:lang w:val="sk-SK" w:eastAsia="sk-SK"/>
        </w:rPr>
      </w:pPr>
    </w:p>
    <w:p w14:paraId="251688D2" w14:textId="77777777" w:rsidR="003421BD" w:rsidRPr="007603D4" w:rsidRDefault="003421BD" w:rsidP="005D69AC">
      <w:pPr>
        <w:autoSpaceDE w:val="0"/>
        <w:autoSpaceDN w:val="0"/>
        <w:adjustRightInd w:val="0"/>
        <w:jc w:val="center"/>
        <w:rPr>
          <w:rFonts w:ascii="Arial Narrow" w:hAnsi="Arial Narrow" w:cs="Calibri"/>
          <w:sz w:val="20"/>
          <w:szCs w:val="20"/>
          <w:lang w:val="sk-SK" w:eastAsia="sk-SK"/>
        </w:rPr>
      </w:pPr>
      <w:r w:rsidRPr="007603D4">
        <w:rPr>
          <w:rFonts w:ascii="Arial Narrow" w:hAnsi="Arial Narrow" w:cs="Calibri"/>
          <w:b/>
          <w:bCs/>
          <w:sz w:val="20"/>
          <w:szCs w:val="20"/>
          <w:lang w:val="sk-SK" w:eastAsia="sk-SK"/>
        </w:rPr>
        <w:t>Čl. I</w:t>
      </w:r>
    </w:p>
    <w:p w14:paraId="6C8BAA9E" w14:textId="77777777" w:rsidR="003421BD" w:rsidRPr="007603D4" w:rsidRDefault="003421BD" w:rsidP="005D69AC">
      <w:pPr>
        <w:autoSpaceDE w:val="0"/>
        <w:autoSpaceDN w:val="0"/>
        <w:adjustRightInd w:val="0"/>
        <w:jc w:val="center"/>
        <w:rPr>
          <w:rFonts w:ascii="Arial Narrow" w:hAnsi="Arial Narrow" w:cs="Calibri"/>
          <w:b/>
          <w:bCs/>
          <w:sz w:val="20"/>
          <w:szCs w:val="20"/>
          <w:lang w:val="sk-SK" w:eastAsia="sk-SK"/>
        </w:rPr>
      </w:pPr>
      <w:r w:rsidRPr="007603D4">
        <w:rPr>
          <w:rFonts w:ascii="Arial Narrow" w:hAnsi="Arial Narrow" w:cs="Calibri"/>
          <w:b/>
          <w:bCs/>
          <w:sz w:val="20"/>
          <w:szCs w:val="20"/>
          <w:lang w:val="sk-SK" w:eastAsia="sk-SK"/>
        </w:rPr>
        <w:t>Predmet zmluvy</w:t>
      </w:r>
    </w:p>
    <w:p w14:paraId="451D506E" w14:textId="77777777" w:rsidR="00475552" w:rsidRPr="007603D4" w:rsidRDefault="00475552" w:rsidP="005D69AC">
      <w:pPr>
        <w:autoSpaceDE w:val="0"/>
        <w:autoSpaceDN w:val="0"/>
        <w:adjustRightInd w:val="0"/>
        <w:jc w:val="center"/>
        <w:rPr>
          <w:rFonts w:ascii="Arial Narrow" w:hAnsi="Arial Narrow" w:cs="Calibri"/>
          <w:sz w:val="20"/>
          <w:szCs w:val="20"/>
          <w:lang w:val="sk-SK" w:eastAsia="sk-SK"/>
        </w:rPr>
      </w:pPr>
    </w:p>
    <w:p w14:paraId="10A36E7F" w14:textId="004315CF" w:rsidR="003421BD" w:rsidRDefault="003421BD" w:rsidP="00F42B7A">
      <w:pPr>
        <w:pStyle w:val="Odsekzoznamu"/>
        <w:numPr>
          <w:ilvl w:val="0"/>
          <w:numId w:val="21"/>
        </w:numPr>
        <w:autoSpaceDE w:val="0"/>
        <w:autoSpaceDN w:val="0"/>
        <w:adjustRightInd w:val="0"/>
        <w:spacing w:after="0" w:line="240" w:lineRule="auto"/>
        <w:jc w:val="both"/>
        <w:rPr>
          <w:rFonts w:ascii="Arial Narrow" w:hAnsi="Arial Narrow" w:cs="Calibri"/>
          <w:sz w:val="20"/>
          <w:szCs w:val="20"/>
          <w:lang w:val="sk-SK" w:eastAsia="sk-SK"/>
        </w:rPr>
      </w:pPr>
      <w:r w:rsidRPr="0003762F">
        <w:rPr>
          <w:rFonts w:ascii="Arial Narrow" w:hAnsi="Arial Narrow" w:cs="Calibri"/>
          <w:sz w:val="20"/>
          <w:szCs w:val="20"/>
          <w:lang w:val="sk-SK" w:eastAsia="sk-SK"/>
        </w:rPr>
        <w:t>Predávajúci sa zaväzuje predať a dodať a kupujúci sa zaväzuje prevziať do svojho výlučného vlastníctva a zaplatiť na</w:t>
      </w:r>
      <w:r w:rsidR="00871ADD" w:rsidRPr="0003762F">
        <w:rPr>
          <w:rFonts w:ascii="Arial Narrow" w:hAnsi="Arial Narrow" w:cs="Calibri"/>
          <w:sz w:val="20"/>
          <w:szCs w:val="20"/>
          <w:lang w:val="sk-SK" w:eastAsia="sk-SK"/>
        </w:rPr>
        <w:t>sledujúc</w:t>
      </w:r>
      <w:r w:rsidR="0003762F" w:rsidRPr="0003762F">
        <w:rPr>
          <w:rFonts w:ascii="Arial Narrow" w:hAnsi="Arial Narrow" w:cs="Calibri"/>
          <w:sz w:val="20"/>
          <w:szCs w:val="20"/>
          <w:lang w:val="sk-SK" w:eastAsia="sk-SK"/>
        </w:rPr>
        <w:t xml:space="preserve">u </w:t>
      </w:r>
      <w:r w:rsidR="0003762F" w:rsidRPr="0004398D">
        <w:rPr>
          <w:rFonts w:ascii="Arial Narrow" w:hAnsi="Arial Narrow" w:cs="Arial"/>
          <w:sz w:val="20"/>
          <w:szCs w:val="20"/>
          <w:lang w:val="sk-SK"/>
        </w:rPr>
        <w:t xml:space="preserve">technológiu: </w:t>
      </w:r>
      <w:r w:rsidR="00CF4ACE">
        <w:rPr>
          <w:rFonts w:ascii="Arial Narrow" w:hAnsi="Arial Narrow" w:cs="Arial"/>
          <w:sz w:val="20"/>
          <w:szCs w:val="20"/>
          <w:lang w:val="sk-SK"/>
        </w:rPr>
        <w:t>multifunkčného nakladača s prídavnými zariadeniami</w:t>
      </w:r>
      <w:r w:rsidRPr="0003762F">
        <w:rPr>
          <w:rFonts w:ascii="Arial Narrow" w:hAnsi="Arial Narrow" w:cs="Calibri"/>
          <w:sz w:val="20"/>
          <w:szCs w:val="20"/>
          <w:lang w:val="sk-SK" w:eastAsia="sk-SK"/>
        </w:rPr>
        <w:t xml:space="preserve"> za podmienok ďalej v tejto zmluve dohodnutých: </w:t>
      </w:r>
    </w:p>
    <w:p w14:paraId="164F014E" w14:textId="1D1DD99C" w:rsidR="00CF4ACE" w:rsidRDefault="00CF4ACE" w:rsidP="00CF4ACE">
      <w:pPr>
        <w:autoSpaceDE w:val="0"/>
        <w:autoSpaceDN w:val="0"/>
        <w:adjustRightInd w:val="0"/>
        <w:jc w:val="both"/>
        <w:rPr>
          <w:rFonts w:ascii="Arial Narrow" w:hAnsi="Arial Narrow" w:cs="Calibri"/>
          <w:sz w:val="20"/>
          <w:szCs w:val="20"/>
          <w:lang w:val="sk-SK"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89"/>
        <w:gridCol w:w="789"/>
        <w:gridCol w:w="853"/>
        <w:gridCol w:w="821"/>
        <w:gridCol w:w="751"/>
        <w:gridCol w:w="1967"/>
      </w:tblGrid>
      <w:tr w:rsidR="00CF4ACE" w:rsidRPr="00CF4ACE" w14:paraId="094D99DD" w14:textId="77777777" w:rsidTr="00CF4ACE">
        <w:trPr>
          <w:trHeight w:val="540"/>
        </w:trPr>
        <w:tc>
          <w:tcPr>
            <w:tcW w:w="1545" w:type="pct"/>
            <w:shd w:val="clear" w:color="000000" w:fill="D2D2D2"/>
            <w:vAlign w:val="center"/>
            <w:hideMark/>
          </w:tcPr>
          <w:p w14:paraId="191820C6" w14:textId="77777777" w:rsidR="00CF4ACE" w:rsidRPr="00CF4ACE" w:rsidRDefault="00CF4ACE" w:rsidP="00CF4ACE">
            <w:pPr>
              <w:rPr>
                <w:rFonts w:ascii="Arial Narrow" w:hAnsi="Arial Narrow"/>
                <w:b/>
                <w:bCs/>
                <w:color w:val="auto"/>
                <w:sz w:val="18"/>
                <w:szCs w:val="18"/>
                <w:lang w:val="sk-SK" w:eastAsia="sk-SK"/>
              </w:rPr>
            </w:pPr>
            <w:r w:rsidRPr="00CF4ACE">
              <w:rPr>
                <w:rFonts w:ascii="Arial Narrow" w:hAnsi="Arial Narrow"/>
                <w:b/>
                <w:bCs/>
                <w:color w:val="auto"/>
                <w:sz w:val="18"/>
                <w:szCs w:val="18"/>
                <w:lang w:val="sk-SK" w:eastAsia="sk-SK"/>
              </w:rPr>
              <w:t>Technické vlastnosti</w:t>
            </w:r>
          </w:p>
        </w:tc>
        <w:tc>
          <w:tcPr>
            <w:tcW w:w="479" w:type="pct"/>
            <w:shd w:val="clear" w:color="000000" w:fill="D2D2D2"/>
            <w:vAlign w:val="center"/>
            <w:hideMark/>
          </w:tcPr>
          <w:p w14:paraId="4DADFE35" w14:textId="77777777" w:rsidR="00CF4ACE" w:rsidRPr="00CF4ACE" w:rsidRDefault="00CF4ACE" w:rsidP="00CF4ACE">
            <w:pPr>
              <w:rPr>
                <w:rFonts w:ascii="Arial Narrow" w:hAnsi="Arial Narrow"/>
                <w:b/>
                <w:bCs/>
                <w:color w:val="auto"/>
                <w:sz w:val="18"/>
                <w:szCs w:val="18"/>
                <w:lang w:val="sk-SK" w:eastAsia="sk-SK"/>
              </w:rPr>
            </w:pPr>
            <w:r w:rsidRPr="00CF4ACE">
              <w:rPr>
                <w:rFonts w:ascii="Arial Narrow" w:hAnsi="Arial Narrow"/>
                <w:b/>
                <w:bCs/>
                <w:color w:val="auto"/>
                <w:sz w:val="18"/>
                <w:szCs w:val="18"/>
                <w:lang w:val="sk-SK" w:eastAsia="sk-SK"/>
              </w:rPr>
              <w:t>Jednotka</w:t>
            </w:r>
          </w:p>
        </w:tc>
        <w:tc>
          <w:tcPr>
            <w:tcW w:w="666" w:type="pct"/>
            <w:shd w:val="clear" w:color="000000" w:fill="D2D2D2"/>
            <w:vAlign w:val="center"/>
            <w:hideMark/>
          </w:tcPr>
          <w:p w14:paraId="26FE0C86" w14:textId="77777777" w:rsidR="00CF4ACE" w:rsidRPr="00CF4ACE" w:rsidRDefault="00CF4ACE" w:rsidP="00CF4ACE">
            <w:pPr>
              <w:jc w:val="center"/>
              <w:rPr>
                <w:rFonts w:ascii="Arial Narrow" w:hAnsi="Arial Narrow"/>
                <w:b/>
                <w:bCs/>
                <w:color w:val="auto"/>
                <w:sz w:val="18"/>
                <w:szCs w:val="18"/>
                <w:lang w:val="sk-SK" w:eastAsia="sk-SK"/>
              </w:rPr>
            </w:pPr>
            <w:r w:rsidRPr="00CF4ACE">
              <w:rPr>
                <w:rFonts w:ascii="Arial Narrow" w:hAnsi="Arial Narrow"/>
                <w:b/>
                <w:bCs/>
                <w:color w:val="auto"/>
                <w:sz w:val="18"/>
                <w:szCs w:val="18"/>
                <w:lang w:val="sk-SK" w:eastAsia="sk-SK"/>
              </w:rPr>
              <w:t>Minimum</w:t>
            </w:r>
          </w:p>
        </w:tc>
        <w:tc>
          <w:tcPr>
            <w:tcW w:w="553" w:type="pct"/>
            <w:shd w:val="clear" w:color="000000" w:fill="D2D2D2"/>
            <w:vAlign w:val="center"/>
            <w:hideMark/>
          </w:tcPr>
          <w:p w14:paraId="7B333F47" w14:textId="77777777" w:rsidR="00CF4ACE" w:rsidRPr="00CF4ACE" w:rsidRDefault="00CF4ACE" w:rsidP="00CF4ACE">
            <w:pPr>
              <w:jc w:val="center"/>
              <w:rPr>
                <w:rFonts w:ascii="Arial Narrow" w:hAnsi="Arial Narrow"/>
                <w:b/>
                <w:bCs/>
                <w:color w:val="auto"/>
                <w:sz w:val="18"/>
                <w:szCs w:val="18"/>
                <w:lang w:val="sk-SK" w:eastAsia="sk-SK"/>
              </w:rPr>
            </w:pPr>
            <w:r w:rsidRPr="00CF4ACE">
              <w:rPr>
                <w:rFonts w:ascii="Arial Narrow" w:hAnsi="Arial Narrow"/>
                <w:b/>
                <w:bCs/>
                <w:color w:val="auto"/>
                <w:sz w:val="18"/>
                <w:szCs w:val="18"/>
                <w:lang w:val="sk-SK" w:eastAsia="sk-SK"/>
              </w:rPr>
              <w:t>Maximum</w:t>
            </w:r>
          </w:p>
        </w:tc>
        <w:tc>
          <w:tcPr>
            <w:tcW w:w="553" w:type="pct"/>
            <w:shd w:val="clear" w:color="000000" w:fill="D2D2D2"/>
            <w:vAlign w:val="center"/>
            <w:hideMark/>
          </w:tcPr>
          <w:p w14:paraId="780F7562" w14:textId="77777777" w:rsidR="00CF4ACE" w:rsidRPr="00CF4ACE" w:rsidRDefault="00CF4ACE" w:rsidP="00CF4ACE">
            <w:pPr>
              <w:jc w:val="center"/>
              <w:rPr>
                <w:rFonts w:ascii="Arial Narrow" w:hAnsi="Arial Narrow"/>
                <w:b/>
                <w:bCs/>
                <w:color w:val="auto"/>
                <w:sz w:val="18"/>
                <w:szCs w:val="18"/>
                <w:lang w:val="sk-SK" w:eastAsia="sk-SK"/>
              </w:rPr>
            </w:pPr>
            <w:r w:rsidRPr="00CF4ACE">
              <w:rPr>
                <w:rFonts w:ascii="Arial Narrow" w:hAnsi="Arial Narrow"/>
                <w:b/>
                <w:bCs/>
                <w:color w:val="auto"/>
                <w:sz w:val="18"/>
                <w:szCs w:val="18"/>
                <w:lang w:val="sk-SK" w:eastAsia="sk-SK"/>
              </w:rPr>
              <w:t>Presne</w:t>
            </w:r>
          </w:p>
        </w:tc>
        <w:tc>
          <w:tcPr>
            <w:tcW w:w="1205" w:type="pct"/>
            <w:shd w:val="clear" w:color="000000" w:fill="D9D9D9"/>
            <w:vAlign w:val="center"/>
            <w:hideMark/>
          </w:tcPr>
          <w:p w14:paraId="041734B4" w14:textId="77777777" w:rsidR="00CF4ACE" w:rsidRPr="00CF4ACE" w:rsidRDefault="00CF4ACE" w:rsidP="00CF4ACE">
            <w:pPr>
              <w:jc w:val="center"/>
              <w:rPr>
                <w:rFonts w:ascii="Arial Narrow" w:hAnsi="Arial Narrow"/>
                <w:b/>
                <w:bCs/>
                <w:sz w:val="18"/>
                <w:szCs w:val="18"/>
                <w:lang w:val="sk-SK" w:eastAsia="sk-SK"/>
              </w:rPr>
            </w:pPr>
            <w:r w:rsidRPr="00CF4ACE">
              <w:rPr>
                <w:rFonts w:ascii="Arial Narrow" w:hAnsi="Arial Narrow"/>
                <w:b/>
                <w:bCs/>
                <w:sz w:val="18"/>
                <w:szCs w:val="18"/>
                <w:lang w:val="sk-SK" w:eastAsia="sk-SK"/>
              </w:rPr>
              <w:t>Hodnota parametra predkladateľa ponuky</w:t>
            </w:r>
          </w:p>
        </w:tc>
      </w:tr>
      <w:tr w:rsidR="00CF4ACE" w:rsidRPr="00CF4ACE" w14:paraId="789E1844" w14:textId="77777777" w:rsidTr="00CF4ACE">
        <w:trPr>
          <w:trHeight w:val="600"/>
        </w:trPr>
        <w:tc>
          <w:tcPr>
            <w:tcW w:w="3795" w:type="pct"/>
            <w:gridSpan w:val="5"/>
            <w:shd w:val="clear" w:color="000000" w:fill="92D050"/>
            <w:vAlign w:val="center"/>
            <w:hideMark/>
          </w:tcPr>
          <w:p w14:paraId="011456CE" w14:textId="719B85C2" w:rsidR="00CF4ACE" w:rsidRPr="00CF4ACE" w:rsidRDefault="00CF4ACE" w:rsidP="00CF4ACE">
            <w:pPr>
              <w:rPr>
                <w:rFonts w:ascii="Arial Narrow" w:hAnsi="Arial Narrow"/>
                <w:b/>
                <w:bCs/>
                <w:color w:val="auto"/>
                <w:sz w:val="18"/>
                <w:szCs w:val="18"/>
                <w:lang w:val="sk-SK" w:eastAsia="sk-SK"/>
              </w:rPr>
            </w:pPr>
            <w:r w:rsidRPr="00CF4ACE">
              <w:rPr>
                <w:rFonts w:ascii="Arial Narrow" w:hAnsi="Arial Narrow"/>
                <w:b/>
                <w:bCs/>
                <w:color w:val="auto"/>
                <w:sz w:val="18"/>
                <w:szCs w:val="18"/>
                <w:lang w:val="sk-SK" w:eastAsia="sk-SK"/>
              </w:rPr>
              <w:t xml:space="preserve">Opis: </w:t>
            </w:r>
            <w:r>
              <w:rPr>
                <w:rFonts w:ascii="Arial Narrow" w:hAnsi="Arial Narrow"/>
                <w:b/>
                <w:bCs/>
                <w:color w:val="auto"/>
                <w:sz w:val="18"/>
                <w:szCs w:val="18"/>
                <w:lang w:val="sk-SK" w:eastAsia="sk-SK"/>
              </w:rPr>
              <w:t>Multifunkčný nakladač - nový</w:t>
            </w:r>
          </w:p>
        </w:tc>
        <w:tc>
          <w:tcPr>
            <w:tcW w:w="1205" w:type="pct"/>
            <w:shd w:val="clear" w:color="000000" w:fill="FFFFFF"/>
            <w:vAlign w:val="center"/>
            <w:hideMark/>
          </w:tcPr>
          <w:p w14:paraId="0452D410" w14:textId="77777777" w:rsidR="00CF4ACE" w:rsidRPr="00CF4ACE" w:rsidRDefault="00CF4ACE" w:rsidP="00CF4ACE">
            <w:pPr>
              <w:jc w:val="center"/>
              <w:rPr>
                <w:rFonts w:ascii="Arial Narrow" w:hAnsi="Arial Narrow"/>
                <w:b/>
                <w:bCs/>
                <w:i/>
                <w:iCs/>
                <w:color w:val="FF0000"/>
                <w:sz w:val="18"/>
                <w:szCs w:val="18"/>
                <w:lang w:val="sk-SK" w:eastAsia="sk-SK"/>
              </w:rPr>
            </w:pPr>
            <w:r w:rsidRPr="00CF4ACE">
              <w:rPr>
                <w:rFonts w:ascii="Arial Narrow" w:hAnsi="Arial Narrow"/>
                <w:b/>
                <w:bCs/>
                <w:i/>
                <w:iCs/>
                <w:color w:val="FF0000"/>
                <w:sz w:val="18"/>
                <w:szCs w:val="18"/>
                <w:lang w:val="sk-SK" w:eastAsia="sk-SK"/>
              </w:rPr>
              <w:t>(uviesť ponúkanú hodnotu, resp. stručný ekvivalent)</w:t>
            </w:r>
          </w:p>
        </w:tc>
      </w:tr>
      <w:tr w:rsidR="00CF4ACE" w:rsidRPr="00CF4ACE" w14:paraId="781E4C24" w14:textId="77777777" w:rsidTr="00CF4ACE">
        <w:trPr>
          <w:trHeight w:val="300"/>
        </w:trPr>
        <w:tc>
          <w:tcPr>
            <w:tcW w:w="1545" w:type="pct"/>
            <w:shd w:val="clear" w:color="000000" w:fill="D8E4BC"/>
            <w:vAlign w:val="center"/>
            <w:hideMark/>
          </w:tcPr>
          <w:p w14:paraId="6415E5B7" w14:textId="77777777" w:rsidR="00CF4ACE" w:rsidRPr="00CF4ACE" w:rsidRDefault="00CF4ACE" w:rsidP="00CF4ACE">
            <w:pPr>
              <w:rPr>
                <w:rFonts w:ascii="Arial Narrow" w:hAnsi="Arial Narrow"/>
                <w:color w:val="auto"/>
                <w:sz w:val="18"/>
                <w:szCs w:val="18"/>
                <w:lang w:val="sk-SK" w:eastAsia="sk-SK"/>
              </w:rPr>
            </w:pPr>
            <w:r w:rsidRPr="00CF4ACE">
              <w:rPr>
                <w:rFonts w:ascii="Arial Narrow" w:hAnsi="Arial Narrow"/>
                <w:color w:val="auto"/>
                <w:sz w:val="18"/>
                <w:szCs w:val="18"/>
                <w:lang w:val="sk-SK" w:eastAsia="sk-SK"/>
              </w:rPr>
              <w:t>množstvo</w:t>
            </w:r>
          </w:p>
        </w:tc>
        <w:tc>
          <w:tcPr>
            <w:tcW w:w="479" w:type="pct"/>
            <w:shd w:val="clear" w:color="000000" w:fill="F2F2F2"/>
            <w:vAlign w:val="center"/>
            <w:hideMark/>
          </w:tcPr>
          <w:p w14:paraId="371A858F" w14:textId="77777777" w:rsidR="00CF4ACE" w:rsidRPr="00CF4ACE" w:rsidRDefault="00CF4ACE" w:rsidP="00CF4ACE">
            <w:pPr>
              <w:rPr>
                <w:rFonts w:ascii="Arial Narrow" w:hAnsi="Arial Narrow"/>
                <w:color w:val="auto"/>
                <w:sz w:val="18"/>
                <w:szCs w:val="18"/>
                <w:lang w:val="sk-SK" w:eastAsia="sk-SK"/>
              </w:rPr>
            </w:pPr>
            <w:r w:rsidRPr="00CF4ACE">
              <w:rPr>
                <w:rFonts w:ascii="Arial Narrow" w:hAnsi="Arial Narrow"/>
                <w:color w:val="auto"/>
                <w:sz w:val="18"/>
                <w:szCs w:val="18"/>
                <w:lang w:val="sk-SK" w:eastAsia="sk-SK"/>
              </w:rPr>
              <w:t>ks</w:t>
            </w:r>
          </w:p>
        </w:tc>
        <w:tc>
          <w:tcPr>
            <w:tcW w:w="666" w:type="pct"/>
            <w:shd w:val="clear" w:color="auto" w:fill="auto"/>
            <w:vAlign w:val="center"/>
            <w:hideMark/>
          </w:tcPr>
          <w:p w14:paraId="0F827DE4" w14:textId="77777777" w:rsidR="00CF4ACE" w:rsidRPr="00CF4ACE" w:rsidRDefault="00CF4ACE" w:rsidP="00CF4ACE">
            <w:pPr>
              <w:jc w:val="center"/>
              <w:rPr>
                <w:rFonts w:ascii="Arial Narrow" w:hAnsi="Arial Narrow"/>
                <w:b/>
                <w:bCs/>
                <w:color w:val="auto"/>
                <w:sz w:val="18"/>
                <w:szCs w:val="18"/>
                <w:lang w:val="sk-SK" w:eastAsia="sk-SK"/>
              </w:rPr>
            </w:pPr>
            <w:r w:rsidRPr="00CF4ACE">
              <w:rPr>
                <w:rFonts w:ascii="Arial Narrow" w:hAnsi="Arial Narrow"/>
                <w:b/>
                <w:bCs/>
                <w:color w:val="auto"/>
                <w:sz w:val="18"/>
                <w:szCs w:val="18"/>
                <w:lang w:val="sk-SK" w:eastAsia="sk-SK"/>
              </w:rPr>
              <w:t> </w:t>
            </w:r>
          </w:p>
        </w:tc>
        <w:tc>
          <w:tcPr>
            <w:tcW w:w="553" w:type="pct"/>
            <w:shd w:val="clear" w:color="auto" w:fill="auto"/>
            <w:vAlign w:val="center"/>
            <w:hideMark/>
          </w:tcPr>
          <w:p w14:paraId="1C245D7C" w14:textId="77777777" w:rsidR="00CF4ACE" w:rsidRPr="00CF4ACE" w:rsidRDefault="00CF4ACE" w:rsidP="00CF4ACE">
            <w:pPr>
              <w:jc w:val="center"/>
              <w:rPr>
                <w:rFonts w:ascii="Arial Narrow" w:hAnsi="Arial Narrow"/>
                <w:b/>
                <w:bCs/>
                <w:color w:val="auto"/>
                <w:sz w:val="18"/>
                <w:szCs w:val="18"/>
                <w:lang w:val="sk-SK" w:eastAsia="sk-SK"/>
              </w:rPr>
            </w:pPr>
            <w:r w:rsidRPr="00CF4ACE">
              <w:rPr>
                <w:rFonts w:ascii="Arial Narrow" w:hAnsi="Arial Narrow"/>
                <w:b/>
                <w:bCs/>
                <w:color w:val="auto"/>
                <w:sz w:val="18"/>
                <w:szCs w:val="18"/>
                <w:lang w:val="sk-SK" w:eastAsia="sk-SK"/>
              </w:rPr>
              <w:t> </w:t>
            </w:r>
          </w:p>
        </w:tc>
        <w:tc>
          <w:tcPr>
            <w:tcW w:w="553" w:type="pct"/>
            <w:shd w:val="clear" w:color="auto" w:fill="auto"/>
            <w:noWrap/>
            <w:vAlign w:val="center"/>
            <w:hideMark/>
          </w:tcPr>
          <w:p w14:paraId="3A2326BA" w14:textId="77777777" w:rsidR="00CF4ACE" w:rsidRPr="00CF4ACE" w:rsidRDefault="00CF4ACE" w:rsidP="00CF4ACE">
            <w:pPr>
              <w:jc w:val="center"/>
              <w:rPr>
                <w:rFonts w:ascii="Arial Narrow" w:hAnsi="Arial Narrow"/>
                <w:color w:val="auto"/>
                <w:sz w:val="18"/>
                <w:szCs w:val="18"/>
                <w:lang w:val="sk-SK" w:eastAsia="sk-SK"/>
              </w:rPr>
            </w:pPr>
            <w:r w:rsidRPr="00CF4ACE">
              <w:rPr>
                <w:rFonts w:ascii="Arial Narrow" w:hAnsi="Arial Narrow"/>
                <w:color w:val="auto"/>
                <w:sz w:val="18"/>
                <w:szCs w:val="18"/>
                <w:lang w:val="sk-SK" w:eastAsia="sk-SK"/>
              </w:rPr>
              <w:t>1</w:t>
            </w:r>
          </w:p>
        </w:tc>
        <w:tc>
          <w:tcPr>
            <w:tcW w:w="1205" w:type="pct"/>
            <w:shd w:val="clear" w:color="000000" w:fill="F2F2F2"/>
            <w:noWrap/>
            <w:vAlign w:val="center"/>
            <w:hideMark/>
          </w:tcPr>
          <w:p w14:paraId="71918EC0" w14:textId="77777777" w:rsidR="00CF4ACE" w:rsidRPr="00CF4ACE" w:rsidRDefault="00CF4ACE" w:rsidP="00CF4ACE">
            <w:pPr>
              <w:jc w:val="center"/>
              <w:rPr>
                <w:rFonts w:ascii="Arial Narrow" w:hAnsi="Arial Narrow"/>
                <w:sz w:val="18"/>
                <w:szCs w:val="18"/>
                <w:lang w:val="sk-SK" w:eastAsia="sk-SK"/>
              </w:rPr>
            </w:pPr>
            <w:r w:rsidRPr="00CF4ACE">
              <w:rPr>
                <w:rFonts w:ascii="Arial Narrow" w:hAnsi="Arial Narrow"/>
                <w:sz w:val="18"/>
                <w:szCs w:val="18"/>
                <w:lang w:val="sk-SK" w:eastAsia="sk-SK"/>
              </w:rPr>
              <w:t> </w:t>
            </w:r>
          </w:p>
        </w:tc>
      </w:tr>
      <w:tr w:rsidR="00CF4ACE" w:rsidRPr="00CF4ACE" w14:paraId="0B48C08E" w14:textId="77777777" w:rsidTr="00CF4ACE">
        <w:trPr>
          <w:trHeight w:val="300"/>
        </w:trPr>
        <w:tc>
          <w:tcPr>
            <w:tcW w:w="1545" w:type="pct"/>
            <w:shd w:val="clear" w:color="000000" w:fill="D8E4BC"/>
            <w:vAlign w:val="center"/>
            <w:hideMark/>
          </w:tcPr>
          <w:p w14:paraId="3D5BEC9A" w14:textId="77777777" w:rsidR="00CF4ACE" w:rsidRPr="00CF4ACE" w:rsidRDefault="00CF4ACE" w:rsidP="00CF4ACE">
            <w:pPr>
              <w:rPr>
                <w:rFonts w:ascii="Arial Narrow" w:hAnsi="Arial Narrow"/>
                <w:color w:val="auto"/>
                <w:sz w:val="18"/>
                <w:szCs w:val="18"/>
                <w:lang w:val="sk-SK" w:eastAsia="sk-SK"/>
              </w:rPr>
            </w:pPr>
            <w:r w:rsidRPr="00CF4ACE">
              <w:rPr>
                <w:rFonts w:ascii="Arial Narrow" w:hAnsi="Arial Narrow"/>
                <w:color w:val="auto"/>
                <w:sz w:val="18"/>
                <w:szCs w:val="18"/>
                <w:lang w:val="sk-SK" w:eastAsia="sk-SK"/>
              </w:rPr>
              <w:t>maximálna dĺžka (bez prídavného zariadenia)</w:t>
            </w:r>
          </w:p>
        </w:tc>
        <w:tc>
          <w:tcPr>
            <w:tcW w:w="479" w:type="pct"/>
            <w:shd w:val="clear" w:color="000000" w:fill="F2F2F2"/>
            <w:vAlign w:val="center"/>
            <w:hideMark/>
          </w:tcPr>
          <w:p w14:paraId="0A909C9A" w14:textId="77777777" w:rsidR="00CF4ACE" w:rsidRPr="00CF4ACE" w:rsidRDefault="00CF4ACE" w:rsidP="00CF4ACE">
            <w:pPr>
              <w:rPr>
                <w:rFonts w:ascii="Arial Narrow" w:hAnsi="Arial Narrow"/>
                <w:color w:val="auto"/>
                <w:sz w:val="18"/>
                <w:szCs w:val="18"/>
                <w:lang w:val="sk-SK" w:eastAsia="sk-SK"/>
              </w:rPr>
            </w:pPr>
            <w:r w:rsidRPr="00CF4ACE">
              <w:rPr>
                <w:rFonts w:ascii="Arial Narrow" w:hAnsi="Arial Narrow"/>
                <w:color w:val="auto"/>
                <w:sz w:val="18"/>
                <w:szCs w:val="18"/>
                <w:lang w:val="sk-SK" w:eastAsia="sk-SK"/>
              </w:rPr>
              <w:t>mm</w:t>
            </w:r>
          </w:p>
        </w:tc>
        <w:tc>
          <w:tcPr>
            <w:tcW w:w="666" w:type="pct"/>
            <w:shd w:val="clear" w:color="auto" w:fill="auto"/>
            <w:vAlign w:val="center"/>
            <w:hideMark/>
          </w:tcPr>
          <w:p w14:paraId="68D46C73" w14:textId="77777777" w:rsidR="00CF4ACE" w:rsidRPr="00CF4ACE" w:rsidRDefault="00CF4ACE" w:rsidP="00CF4ACE">
            <w:pPr>
              <w:jc w:val="center"/>
              <w:rPr>
                <w:rFonts w:ascii="Arial Narrow" w:hAnsi="Arial Narrow"/>
                <w:color w:val="auto"/>
                <w:sz w:val="18"/>
                <w:szCs w:val="18"/>
                <w:lang w:val="sk-SK" w:eastAsia="sk-SK"/>
              </w:rPr>
            </w:pPr>
            <w:r w:rsidRPr="00CF4ACE">
              <w:rPr>
                <w:rFonts w:ascii="Arial Narrow" w:hAnsi="Arial Narrow"/>
                <w:color w:val="auto"/>
                <w:sz w:val="18"/>
                <w:szCs w:val="18"/>
                <w:lang w:val="sk-SK" w:eastAsia="sk-SK"/>
              </w:rPr>
              <w:t> </w:t>
            </w:r>
          </w:p>
        </w:tc>
        <w:tc>
          <w:tcPr>
            <w:tcW w:w="553" w:type="pct"/>
            <w:shd w:val="clear" w:color="auto" w:fill="auto"/>
            <w:vAlign w:val="center"/>
            <w:hideMark/>
          </w:tcPr>
          <w:p w14:paraId="385173EF" w14:textId="77777777" w:rsidR="00CF4ACE" w:rsidRPr="00CF4ACE" w:rsidRDefault="00CF4ACE" w:rsidP="00CF4ACE">
            <w:pPr>
              <w:jc w:val="center"/>
              <w:rPr>
                <w:rFonts w:ascii="Arial Narrow" w:hAnsi="Arial Narrow"/>
                <w:color w:val="auto"/>
                <w:sz w:val="18"/>
                <w:szCs w:val="18"/>
                <w:lang w:val="sk-SK" w:eastAsia="sk-SK"/>
              </w:rPr>
            </w:pPr>
            <w:r w:rsidRPr="00CF4ACE">
              <w:rPr>
                <w:rFonts w:ascii="Arial Narrow" w:hAnsi="Arial Narrow"/>
                <w:color w:val="auto"/>
                <w:sz w:val="18"/>
                <w:szCs w:val="18"/>
                <w:lang w:val="sk-SK" w:eastAsia="sk-SK"/>
              </w:rPr>
              <w:t>3 200</w:t>
            </w:r>
          </w:p>
        </w:tc>
        <w:tc>
          <w:tcPr>
            <w:tcW w:w="553" w:type="pct"/>
            <w:shd w:val="clear" w:color="auto" w:fill="auto"/>
            <w:noWrap/>
            <w:vAlign w:val="center"/>
            <w:hideMark/>
          </w:tcPr>
          <w:p w14:paraId="27D970D7" w14:textId="77777777" w:rsidR="00CF4ACE" w:rsidRPr="00CF4ACE" w:rsidRDefault="00CF4ACE" w:rsidP="00CF4ACE">
            <w:pPr>
              <w:jc w:val="center"/>
              <w:rPr>
                <w:rFonts w:ascii="Arial Narrow" w:hAnsi="Arial Narrow"/>
                <w:color w:val="FF0000"/>
                <w:sz w:val="18"/>
                <w:szCs w:val="18"/>
                <w:lang w:val="sk-SK" w:eastAsia="sk-SK"/>
              </w:rPr>
            </w:pPr>
            <w:r w:rsidRPr="00CF4ACE">
              <w:rPr>
                <w:rFonts w:ascii="Arial Narrow" w:hAnsi="Arial Narrow"/>
                <w:color w:val="FF0000"/>
                <w:sz w:val="18"/>
                <w:szCs w:val="18"/>
                <w:lang w:val="sk-SK" w:eastAsia="sk-SK"/>
              </w:rPr>
              <w:t> </w:t>
            </w:r>
          </w:p>
        </w:tc>
        <w:tc>
          <w:tcPr>
            <w:tcW w:w="1205" w:type="pct"/>
            <w:shd w:val="clear" w:color="000000" w:fill="F2F2F2"/>
            <w:noWrap/>
            <w:vAlign w:val="center"/>
            <w:hideMark/>
          </w:tcPr>
          <w:p w14:paraId="5BCAB9DA" w14:textId="77777777" w:rsidR="00CF4ACE" w:rsidRPr="00CF4ACE" w:rsidRDefault="00CF4ACE" w:rsidP="00CF4ACE">
            <w:pPr>
              <w:jc w:val="center"/>
              <w:rPr>
                <w:rFonts w:ascii="Arial Narrow" w:hAnsi="Arial Narrow"/>
                <w:sz w:val="18"/>
                <w:szCs w:val="18"/>
                <w:lang w:val="sk-SK" w:eastAsia="sk-SK"/>
              </w:rPr>
            </w:pPr>
            <w:r w:rsidRPr="00CF4ACE">
              <w:rPr>
                <w:rFonts w:ascii="Arial Narrow" w:hAnsi="Arial Narrow"/>
                <w:sz w:val="18"/>
                <w:szCs w:val="18"/>
                <w:lang w:val="sk-SK" w:eastAsia="sk-SK"/>
              </w:rPr>
              <w:t> </w:t>
            </w:r>
          </w:p>
        </w:tc>
      </w:tr>
      <w:tr w:rsidR="00CF4ACE" w:rsidRPr="00CF4ACE" w14:paraId="28C5AA38" w14:textId="77777777" w:rsidTr="00CF4ACE">
        <w:trPr>
          <w:trHeight w:val="300"/>
        </w:trPr>
        <w:tc>
          <w:tcPr>
            <w:tcW w:w="1545" w:type="pct"/>
            <w:shd w:val="clear" w:color="000000" w:fill="D8E4BC"/>
            <w:vAlign w:val="center"/>
            <w:hideMark/>
          </w:tcPr>
          <w:p w14:paraId="010FD1B2" w14:textId="77777777" w:rsidR="00CF4ACE" w:rsidRPr="00CF4ACE" w:rsidRDefault="00CF4ACE" w:rsidP="00CF4ACE">
            <w:pPr>
              <w:rPr>
                <w:rFonts w:ascii="Arial Narrow" w:hAnsi="Arial Narrow"/>
                <w:color w:val="auto"/>
                <w:sz w:val="18"/>
                <w:szCs w:val="18"/>
                <w:lang w:val="sk-SK" w:eastAsia="sk-SK"/>
              </w:rPr>
            </w:pPr>
            <w:r w:rsidRPr="00CF4ACE">
              <w:rPr>
                <w:rFonts w:ascii="Arial Narrow" w:hAnsi="Arial Narrow"/>
                <w:color w:val="auto"/>
                <w:sz w:val="18"/>
                <w:szCs w:val="18"/>
                <w:lang w:val="sk-SK" w:eastAsia="sk-SK"/>
              </w:rPr>
              <w:t>maximálna šírka</w:t>
            </w:r>
          </w:p>
        </w:tc>
        <w:tc>
          <w:tcPr>
            <w:tcW w:w="479" w:type="pct"/>
            <w:shd w:val="clear" w:color="000000" w:fill="F2F2F2"/>
            <w:vAlign w:val="center"/>
            <w:hideMark/>
          </w:tcPr>
          <w:p w14:paraId="56EC3F6D" w14:textId="77777777" w:rsidR="00CF4ACE" w:rsidRPr="00CF4ACE" w:rsidRDefault="00CF4ACE" w:rsidP="00CF4ACE">
            <w:pPr>
              <w:rPr>
                <w:rFonts w:ascii="Arial Narrow" w:hAnsi="Arial Narrow"/>
                <w:color w:val="auto"/>
                <w:sz w:val="18"/>
                <w:szCs w:val="18"/>
                <w:lang w:val="sk-SK" w:eastAsia="sk-SK"/>
              </w:rPr>
            </w:pPr>
            <w:r w:rsidRPr="00CF4ACE">
              <w:rPr>
                <w:rFonts w:ascii="Arial Narrow" w:hAnsi="Arial Narrow"/>
                <w:color w:val="auto"/>
                <w:sz w:val="18"/>
                <w:szCs w:val="18"/>
                <w:lang w:val="sk-SK" w:eastAsia="sk-SK"/>
              </w:rPr>
              <w:t>mm</w:t>
            </w:r>
          </w:p>
        </w:tc>
        <w:tc>
          <w:tcPr>
            <w:tcW w:w="666" w:type="pct"/>
            <w:shd w:val="clear" w:color="auto" w:fill="auto"/>
            <w:vAlign w:val="center"/>
            <w:hideMark/>
          </w:tcPr>
          <w:p w14:paraId="404A276B" w14:textId="77777777" w:rsidR="00CF4ACE" w:rsidRPr="00CF4ACE" w:rsidRDefault="00CF4ACE" w:rsidP="00CF4ACE">
            <w:pPr>
              <w:jc w:val="center"/>
              <w:rPr>
                <w:rFonts w:ascii="Arial Narrow" w:hAnsi="Arial Narrow"/>
                <w:color w:val="auto"/>
                <w:sz w:val="18"/>
                <w:szCs w:val="18"/>
                <w:lang w:val="sk-SK" w:eastAsia="sk-SK"/>
              </w:rPr>
            </w:pPr>
            <w:r w:rsidRPr="00CF4ACE">
              <w:rPr>
                <w:rFonts w:ascii="Arial Narrow" w:hAnsi="Arial Narrow"/>
                <w:color w:val="auto"/>
                <w:sz w:val="18"/>
                <w:szCs w:val="18"/>
                <w:lang w:val="sk-SK" w:eastAsia="sk-SK"/>
              </w:rPr>
              <w:t> </w:t>
            </w:r>
          </w:p>
        </w:tc>
        <w:tc>
          <w:tcPr>
            <w:tcW w:w="553" w:type="pct"/>
            <w:shd w:val="clear" w:color="auto" w:fill="auto"/>
            <w:vAlign w:val="center"/>
            <w:hideMark/>
          </w:tcPr>
          <w:p w14:paraId="77D70B9C" w14:textId="77777777" w:rsidR="00CF4ACE" w:rsidRPr="00CF4ACE" w:rsidRDefault="00CF4ACE" w:rsidP="00CF4ACE">
            <w:pPr>
              <w:jc w:val="center"/>
              <w:rPr>
                <w:rFonts w:ascii="Arial Narrow" w:hAnsi="Arial Narrow"/>
                <w:color w:val="auto"/>
                <w:sz w:val="18"/>
                <w:szCs w:val="18"/>
                <w:lang w:val="sk-SK" w:eastAsia="sk-SK"/>
              </w:rPr>
            </w:pPr>
            <w:r w:rsidRPr="00CF4ACE">
              <w:rPr>
                <w:rFonts w:ascii="Arial Narrow" w:hAnsi="Arial Narrow"/>
                <w:color w:val="auto"/>
                <w:sz w:val="18"/>
                <w:szCs w:val="18"/>
                <w:lang w:val="sk-SK" w:eastAsia="sk-SK"/>
              </w:rPr>
              <w:t>1 400</w:t>
            </w:r>
          </w:p>
        </w:tc>
        <w:tc>
          <w:tcPr>
            <w:tcW w:w="553" w:type="pct"/>
            <w:shd w:val="clear" w:color="auto" w:fill="auto"/>
            <w:noWrap/>
            <w:vAlign w:val="center"/>
            <w:hideMark/>
          </w:tcPr>
          <w:p w14:paraId="0FE5546A" w14:textId="77777777" w:rsidR="00CF4ACE" w:rsidRPr="00CF4ACE" w:rsidRDefault="00CF4ACE" w:rsidP="00CF4ACE">
            <w:pPr>
              <w:jc w:val="center"/>
              <w:rPr>
                <w:rFonts w:ascii="Arial Narrow" w:hAnsi="Arial Narrow"/>
                <w:color w:val="FF0000"/>
                <w:sz w:val="18"/>
                <w:szCs w:val="18"/>
                <w:lang w:val="sk-SK" w:eastAsia="sk-SK"/>
              </w:rPr>
            </w:pPr>
            <w:r w:rsidRPr="00CF4ACE">
              <w:rPr>
                <w:rFonts w:ascii="Arial Narrow" w:hAnsi="Arial Narrow"/>
                <w:color w:val="FF0000"/>
                <w:sz w:val="18"/>
                <w:szCs w:val="18"/>
                <w:lang w:val="sk-SK" w:eastAsia="sk-SK"/>
              </w:rPr>
              <w:t> </w:t>
            </w:r>
          </w:p>
        </w:tc>
        <w:tc>
          <w:tcPr>
            <w:tcW w:w="1205" w:type="pct"/>
            <w:shd w:val="clear" w:color="000000" w:fill="F2F2F2"/>
            <w:noWrap/>
            <w:vAlign w:val="center"/>
            <w:hideMark/>
          </w:tcPr>
          <w:p w14:paraId="6BE419FB" w14:textId="77777777" w:rsidR="00CF4ACE" w:rsidRPr="00CF4ACE" w:rsidRDefault="00CF4ACE" w:rsidP="00CF4ACE">
            <w:pPr>
              <w:jc w:val="center"/>
              <w:rPr>
                <w:rFonts w:ascii="Arial Narrow" w:hAnsi="Arial Narrow"/>
                <w:sz w:val="18"/>
                <w:szCs w:val="18"/>
                <w:lang w:val="sk-SK" w:eastAsia="sk-SK"/>
              </w:rPr>
            </w:pPr>
            <w:r w:rsidRPr="00CF4ACE">
              <w:rPr>
                <w:rFonts w:ascii="Arial Narrow" w:hAnsi="Arial Narrow"/>
                <w:sz w:val="18"/>
                <w:szCs w:val="18"/>
                <w:lang w:val="sk-SK" w:eastAsia="sk-SK"/>
              </w:rPr>
              <w:t> </w:t>
            </w:r>
          </w:p>
        </w:tc>
      </w:tr>
      <w:tr w:rsidR="00CF4ACE" w:rsidRPr="00CF4ACE" w14:paraId="41341C17" w14:textId="77777777" w:rsidTr="00CF4ACE">
        <w:trPr>
          <w:trHeight w:val="300"/>
        </w:trPr>
        <w:tc>
          <w:tcPr>
            <w:tcW w:w="1545" w:type="pct"/>
            <w:shd w:val="clear" w:color="000000" w:fill="D8E4BC"/>
            <w:vAlign w:val="center"/>
            <w:hideMark/>
          </w:tcPr>
          <w:p w14:paraId="421FFFE2" w14:textId="77777777" w:rsidR="00CF4ACE" w:rsidRPr="00CF4ACE" w:rsidRDefault="00CF4ACE" w:rsidP="00CF4ACE">
            <w:pPr>
              <w:rPr>
                <w:rFonts w:ascii="Arial Narrow" w:hAnsi="Arial Narrow"/>
                <w:color w:val="auto"/>
                <w:sz w:val="18"/>
                <w:szCs w:val="18"/>
                <w:lang w:val="sk-SK" w:eastAsia="sk-SK"/>
              </w:rPr>
            </w:pPr>
            <w:r w:rsidRPr="00CF4ACE">
              <w:rPr>
                <w:rFonts w:ascii="Arial Narrow" w:hAnsi="Arial Narrow"/>
                <w:color w:val="auto"/>
                <w:sz w:val="18"/>
                <w:szCs w:val="18"/>
                <w:lang w:val="sk-SK" w:eastAsia="sk-SK"/>
              </w:rPr>
              <w:t xml:space="preserve">maximálna výška </w:t>
            </w:r>
          </w:p>
        </w:tc>
        <w:tc>
          <w:tcPr>
            <w:tcW w:w="479" w:type="pct"/>
            <w:shd w:val="clear" w:color="000000" w:fill="F2F2F2"/>
            <w:vAlign w:val="center"/>
            <w:hideMark/>
          </w:tcPr>
          <w:p w14:paraId="60A85D43" w14:textId="77777777" w:rsidR="00CF4ACE" w:rsidRPr="00CF4ACE" w:rsidRDefault="00CF4ACE" w:rsidP="00CF4ACE">
            <w:pPr>
              <w:rPr>
                <w:rFonts w:ascii="Arial Narrow" w:hAnsi="Arial Narrow"/>
                <w:color w:val="auto"/>
                <w:sz w:val="18"/>
                <w:szCs w:val="18"/>
                <w:lang w:val="sk-SK" w:eastAsia="sk-SK"/>
              </w:rPr>
            </w:pPr>
            <w:r w:rsidRPr="00CF4ACE">
              <w:rPr>
                <w:rFonts w:ascii="Arial Narrow" w:hAnsi="Arial Narrow"/>
                <w:color w:val="auto"/>
                <w:sz w:val="18"/>
                <w:szCs w:val="18"/>
                <w:lang w:val="sk-SK" w:eastAsia="sk-SK"/>
              </w:rPr>
              <w:t>mm</w:t>
            </w:r>
          </w:p>
        </w:tc>
        <w:tc>
          <w:tcPr>
            <w:tcW w:w="666" w:type="pct"/>
            <w:shd w:val="clear" w:color="auto" w:fill="auto"/>
            <w:vAlign w:val="center"/>
            <w:hideMark/>
          </w:tcPr>
          <w:p w14:paraId="360EBD37" w14:textId="77777777" w:rsidR="00CF4ACE" w:rsidRPr="00CF4ACE" w:rsidRDefault="00CF4ACE" w:rsidP="00CF4ACE">
            <w:pPr>
              <w:jc w:val="center"/>
              <w:rPr>
                <w:rFonts w:ascii="Arial Narrow" w:hAnsi="Arial Narrow"/>
                <w:color w:val="auto"/>
                <w:sz w:val="18"/>
                <w:szCs w:val="18"/>
                <w:lang w:val="sk-SK" w:eastAsia="sk-SK"/>
              </w:rPr>
            </w:pPr>
            <w:r w:rsidRPr="00CF4ACE">
              <w:rPr>
                <w:rFonts w:ascii="Arial Narrow" w:hAnsi="Arial Narrow"/>
                <w:color w:val="auto"/>
                <w:sz w:val="18"/>
                <w:szCs w:val="18"/>
                <w:lang w:val="sk-SK" w:eastAsia="sk-SK"/>
              </w:rPr>
              <w:t> </w:t>
            </w:r>
          </w:p>
        </w:tc>
        <w:tc>
          <w:tcPr>
            <w:tcW w:w="553" w:type="pct"/>
            <w:shd w:val="clear" w:color="auto" w:fill="auto"/>
            <w:vAlign w:val="center"/>
            <w:hideMark/>
          </w:tcPr>
          <w:p w14:paraId="6E7DB3B4" w14:textId="77777777" w:rsidR="00CF4ACE" w:rsidRPr="00CF4ACE" w:rsidRDefault="00CF4ACE" w:rsidP="00CF4ACE">
            <w:pPr>
              <w:jc w:val="center"/>
              <w:rPr>
                <w:rFonts w:ascii="Arial Narrow" w:hAnsi="Arial Narrow"/>
                <w:color w:val="auto"/>
                <w:sz w:val="18"/>
                <w:szCs w:val="18"/>
                <w:lang w:val="sk-SK" w:eastAsia="sk-SK"/>
              </w:rPr>
            </w:pPr>
            <w:r w:rsidRPr="00CF4ACE">
              <w:rPr>
                <w:rFonts w:ascii="Arial Narrow" w:hAnsi="Arial Narrow"/>
                <w:color w:val="auto"/>
                <w:sz w:val="18"/>
                <w:szCs w:val="18"/>
                <w:lang w:val="sk-SK" w:eastAsia="sk-SK"/>
              </w:rPr>
              <w:t>2 200</w:t>
            </w:r>
          </w:p>
        </w:tc>
        <w:tc>
          <w:tcPr>
            <w:tcW w:w="553" w:type="pct"/>
            <w:shd w:val="clear" w:color="auto" w:fill="auto"/>
            <w:noWrap/>
            <w:vAlign w:val="center"/>
            <w:hideMark/>
          </w:tcPr>
          <w:p w14:paraId="67640097" w14:textId="77777777" w:rsidR="00CF4ACE" w:rsidRPr="00CF4ACE" w:rsidRDefault="00CF4ACE" w:rsidP="00CF4ACE">
            <w:pPr>
              <w:jc w:val="center"/>
              <w:rPr>
                <w:rFonts w:ascii="Arial Narrow" w:hAnsi="Arial Narrow"/>
                <w:color w:val="FF0000"/>
                <w:sz w:val="18"/>
                <w:szCs w:val="18"/>
                <w:lang w:val="sk-SK" w:eastAsia="sk-SK"/>
              </w:rPr>
            </w:pPr>
            <w:r w:rsidRPr="00CF4ACE">
              <w:rPr>
                <w:rFonts w:ascii="Arial Narrow" w:hAnsi="Arial Narrow"/>
                <w:color w:val="FF0000"/>
                <w:sz w:val="18"/>
                <w:szCs w:val="18"/>
                <w:lang w:val="sk-SK" w:eastAsia="sk-SK"/>
              </w:rPr>
              <w:t> </w:t>
            </w:r>
          </w:p>
        </w:tc>
        <w:tc>
          <w:tcPr>
            <w:tcW w:w="1205" w:type="pct"/>
            <w:shd w:val="clear" w:color="000000" w:fill="F2F2F2"/>
            <w:noWrap/>
            <w:vAlign w:val="center"/>
            <w:hideMark/>
          </w:tcPr>
          <w:p w14:paraId="027798F8" w14:textId="77777777" w:rsidR="00CF4ACE" w:rsidRPr="00CF4ACE" w:rsidRDefault="00CF4ACE" w:rsidP="00CF4ACE">
            <w:pPr>
              <w:jc w:val="center"/>
              <w:rPr>
                <w:rFonts w:ascii="Arial Narrow" w:hAnsi="Arial Narrow"/>
                <w:sz w:val="18"/>
                <w:szCs w:val="18"/>
                <w:lang w:val="sk-SK" w:eastAsia="sk-SK"/>
              </w:rPr>
            </w:pPr>
            <w:r w:rsidRPr="00CF4ACE">
              <w:rPr>
                <w:rFonts w:ascii="Arial Narrow" w:hAnsi="Arial Narrow"/>
                <w:sz w:val="18"/>
                <w:szCs w:val="18"/>
                <w:lang w:val="sk-SK" w:eastAsia="sk-SK"/>
              </w:rPr>
              <w:t> </w:t>
            </w:r>
          </w:p>
        </w:tc>
      </w:tr>
      <w:tr w:rsidR="00CF4ACE" w:rsidRPr="00CF4ACE" w14:paraId="45D400F8" w14:textId="77777777" w:rsidTr="00CF4ACE">
        <w:trPr>
          <w:trHeight w:val="300"/>
        </w:trPr>
        <w:tc>
          <w:tcPr>
            <w:tcW w:w="1545" w:type="pct"/>
            <w:shd w:val="clear" w:color="000000" w:fill="D8E4BC"/>
            <w:vAlign w:val="center"/>
            <w:hideMark/>
          </w:tcPr>
          <w:p w14:paraId="07266877" w14:textId="77777777" w:rsidR="00CF4ACE" w:rsidRPr="00CF4ACE" w:rsidRDefault="00CF4ACE" w:rsidP="00CF4ACE">
            <w:pPr>
              <w:rPr>
                <w:rFonts w:ascii="Arial Narrow" w:hAnsi="Arial Narrow"/>
                <w:color w:val="auto"/>
                <w:sz w:val="18"/>
                <w:szCs w:val="18"/>
                <w:lang w:val="sk-SK" w:eastAsia="sk-SK"/>
              </w:rPr>
            </w:pPr>
            <w:r w:rsidRPr="00CF4ACE">
              <w:rPr>
                <w:rFonts w:ascii="Arial Narrow" w:hAnsi="Arial Narrow"/>
                <w:color w:val="auto"/>
                <w:sz w:val="18"/>
                <w:szCs w:val="18"/>
                <w:lang w:val="sk-SK" w:eastAsia="sk-SK"/>
              </w:rPr>
              <w:t>maximálna hmotnosť</w:t>
            </w:r>
          </w:p>
        </w:tc>
        <w:tc>
          <w:tcPr>
            <w:tcW w:w="479" w:type="pct"/>
            <w:shd w:val="clear" w:color="000000" w:fill="F2F2F2"/>
            <w:vAlign w:val="center"/>
            <w:hideMark/>
          </w:tcPr>
          <w:p w14:paraId="678259FF" w14:textId="77777777" w:rsidR="00CF4ACE" w:rsidRPr="00CF4ACE" w:rsidRDefault="00CF4ACE" w:rsidP="00CF4ACE">
            <w:pPr>
              <w:rPr>
                <w:rFonts w:ascii="Arial Narrow" w:hAnsi="Arial Narrow"/>
                <w:color w:val="auto"/>
                <w:sz w:val="18"/>
                <w:szCs w:val="18"/>
                <w:lang w:val="sk-SK" w:eastAsia="sk-SK"/>
              </w:rPr>
            </w:pPr>
            <w:r w:rsidRPr="00CF4ACE">
              <w:rPr>
                <w:rFonts w:ascii="Arial Narrow" w:hAnsi="Arial Narrow"/>
                <w:color w:val="auto"/>
                <w:sz w:val="18"/>
                <w:szCs w:val="18"/>
                <w:lang w:val="sk-SK" w:eastAsia="sk-SK"/>
              </w:rPr>
              <w:t>kg</w:t>
            </w:r>
          </w:p>
        </w:tc>
        <w:tc>
          <w:tcPr>
            <w:tcW w:w="666" w:type="pct"/>
            <w:shd w:val="clear" w:color="auto" w:fill="auto"/>
            <w:vAlign w:val="center"/>
            <w:hideMark/>
          </w:tcPr>
          <w:p w14:paraId="0EC37165" w14:textId="77777777" w:rsidR="00CF4ACE" w:rsidRPr="00CF4ACE" w:rsidRDefault="00CF4ACE" w:rsidP="00CF4ACE">
            <w:pPr>
              <w:jc w:val="center"/>
              <w:rPr>
                <w:rFonts w:ascii="Arial Narrow" w:hAnsi="Arial Narrow"/>
                <w:color w:val="auto"/>
                <w:sz w:val="18"/>
                <w:szCs w:val="18"/>
                <w:lang w:val="sk-SK" w:eastAsia="sk-SK"/>
              </w:rPr>
            </w:pPr>
            <w:r w:rsidRPr="00CF4ACE">
              <w:rPr>
                <w:rFonts w:ascii="Arial Narrow" w:hAnsi="Arial Narrow"/>
                <w:color w:val="auto"/>
                <w:sz w:val="18"/>
                <w:szCs w:val="18"/>
                <w:lang w:val="sk-SK" w:eastAsia="sk-SK"/>
              </w:rPr>
              <w:t> </w:t>
            </w:r>
          </w:p>
        </w:tc>
        <w:tc>
          <w:tcPr>
            <w:tcW w:w="553" w:type="pct"/>
            <w:shd w:val="clear" w:color="auto" w:fill="auto"/>
            <w:vAlign w:val="center"/>
            <w:hideMark/>
          </w:tcPr>
          <w:p w14:paraId="7AE1D66D" w14:textId="77777777" w:rsidR="00CF4ACE" w:rsidRPr="00CF4ACE" w:rsidRDefault="00CF4ACE" w:rsidP="00CF4ACE">
            <w:pPr>
              <w:jc w:val="center"/>
              <w:rPr>
                <w:rFonts w:ascii="Arial Narrow" w:hAnsi="Arial Narrow"/>
                <w:color w:val="auto"/>
                <w:sz w:val="18"/>
                <w:szCs w:val="18"/>
                <w:lang w:val="sk-SK" w:eastAsia="sk-SK"/>
              </w:rPr>
            </w:pPr>
            <w:r w:rsidRPr="00CF4ACE">
              <w:rPr>
                <w:rFonts w:ascii="Arial Narrow" w:hAnsi="Arial Narrow"/>
                <w:color w:val="auto"/>
                <w:sz w:val="18"/>
                <w:szCs w:val="18"/>
                <w:lang w:val="sk-SK" w:eastAsia="sk-SK"/>
              </w:rPr>
              <w:t>2 000</w:t>
            </w:r>
          </w:p>
        </w:tc>
        <w:tc>
          <w:tcPr>
            <w:tcW w:w="553" w:type="pct"/>
            <w:shd w:val="clear" w:color="auto" w:fill="auto"/>
            <w:noWrap/>
            <w:vAlign w:val="center"/>
            <w:hideMark/>
          </w:tcPr>
          <w:p w14:paraId="44EC1047" w14:textId="77777777" w:rsidR="00CF4ACE" w:rsidRPr="00CF4ACE" w:rsidRDefault="00CF4ACE" w:rsidP="00CF4ACE">
            <w:pPr>
              <w:jc w:val="center"/>
              <w:rPr>
                <w:rFonts w:ascii="Arial Narrow" w:hAnsi="Arial Narrow"/>
                <w:color w:val="FF0000"/>
                <w:sz w:val="18"/>
                <w:szCs w:val="18"/>
                <w:lang w:val="sk-SK" w:eastAsia="sk-SK"/>
              </w:rPr>
            </w:pPr>
            <w:r w:rsidRPr="00CF4ACE">
              <w:rPr>
                <w:rFonts w:ascii="Arial Narrow" w:hAnsi="Arial Narrow"/>
                <w:color w:val="FF0000"/>
                <w:sz w:val="18"/>
                <w:szCs w:val="18"/>
                <w:lang w:val="sk-SK" w:eastAsia="sk-SK"/>
              </w:rPr>
              <w:t> </w:t>
            </w:r>
          </w:p>
        </w:tc>
        <w:tc>
          <w:tcPr>
            <w:tcW w:w="1205" w:type="pct"/>
            <w:shd w:val="clear" w:color="000000" w:fill="F2F2F2"/>
            <w:noWrap/>
            <w:vAlign w:val="center"/>
            <w:hideMark/>
          </w:tcPr>
          <w:p w14:paraId="2F395739" w14:textId="77777777" w:rsidR="00CF4ACE" w:rsidRPr="00CF4ACE" w:rsidRDefault="00CF4ACE" w:rsidP="00CF4ACE">
            <w:pPr>
              <w:jc w:val="center"/>
              <w:rPr>
                <w:rFonts w:ascii="Arial Narrow" w:hAnsi="Arial Narrow"/>
                <w:sz w:val="18"/>
                <w:szCs w:val="18"/>
                <w:lang w:val="sk-SK" w:eastAsia="sk-SK"/>
              </w:rPr>
            </w:pPr>
            <w:r w:rsidRPr="00CF4ACE">
              <w:rPr>
                <w:rFonts w:ascii="Arial Narrow" w:hAnsi="Arial Narrow"/>
                <w:sz w:val="18"/>
                <w:szCs w:val="18"/>
                <w:lang w:val="sk-SK" w:eastAsia="sk-SK"/>
              </w:rPr>
              <w:t> </w:t>
            </w:r>
          </w:p>
        </w:tc>
      </w:tr>
      <w:tr w:rsidR="00CF4ACE" w:rsidRPr="00CF4ACE" w14:paraId="445A2D6E" w14:textId="77777777" w:rsidTr="00CF4ACE">
        <w:trPr>
          <w:trHeight w:val="300"/>
        </w:trPr>
        <w:tc>
          <w:tcPr>
            <w:tcW w:w="1545" w:type="pct"/>
            <w:shd w:val="clear" w:color="000000" w:fill="D8E4BC"/>
            <w:vAlign w:val="center"/>
            <w:hideMark/>
          </w:tcPr>
          <w:p w14:paraId="71360D12" w14:textId="77777777" w:rsidR="00CF4ACE" w:rsidRPr="00CF4ACE" w:rsidRDefault="00CF4ACE" w:rsidP="00CF4ACE">
            <w:pPr>
              <w:rPr>
                <w:rFonts w:ascii="Arial Narrow" w:hAnsi="Arial Narrow"/>
                <w:color w:val="auto"/>
                <w:sz w:val="18"/>
                <w:szCs w:val="18"/>
                <w:lang w:val="sk-SK" w:eastAsia="sk-SK"/>
              </w:rPr>
            </w:pPr>
            <w:r w:rsidRPr="00CF4ACE">
              <w:rPr>
                <w:rFonts w:ascii="Arial Narrow" w:hAnsi="Arial Narrow"/>
                <w:color w:val="auto"/>
                <w:sz w:val="18"/>
                <w:szCs w:val="18"/>
                <w:lang w:val="sk-SK" w:eastAsia="sk-SK"/>
              </w:rPr>
              <w:t>výkon motora</w:t>
            </w:r>
          </w:p>
        </w:tc>
        <w:tc>
          <w:tcPr>
            <w:tcW w:w="479" w:type="pct"/>
            <w:shd w:val="clear" w:color="000000" w:fill="F2F2F2"/>
            <w:vAlign w:val="center"/>
            <w:hideMark/>
          </w:tcPr>
          <w:p w14:paraId="41A069B8" w14:textId="77777777" w:rsidR="00CF4ACE" w:rsidRPr="00CF4ACE" w:rsidRDefault="00CF4ACE" w:rsidP="00CF4ACE">
            <w:pPr>
              <w:rPr>
                <w:rFonts w:ascii="Arial Narrow" w:hAnsi="Arial Narrow"/>
                <w:color w:val="auto"/>
                <w:sz w:val="18"/>
                <w:szCs w:val="18"/>
                <w:lang w:val="sk-SK" w:eastAsia="sk-SK"/>
              </w:rPr>
            </w:pPr>
            <w:proofErr w:type="spellStart"/>
            <w:r w:rsidRPr="00CF4ACE">
              <w:rPr>
                <w:rFonts w:ascii="Arial Narrow" w:hAnsi="Arial Narrow"/>
                <w:color w:val="auto"/>
                <w:sz w:val="18"/>
                <w:szCs w:val="18"/>
                <w:lang w:val="sk-SK" w:eastAsia="sk-SK"/>
              </w:rPr>
              <w:t>hp</w:t>
            </w:r>
            <w:proofErr w:type="spellEnd"/>
          </w:p>
        </w:tc>
        <w:tc>
          <w:tcPr>
            <w:tcW w:w="666" w:type="pct"/>
            <w:shd w:val="clear" w:color="auto" w:fill="auto"/>
            <w:vAlign w:val="center"/>
            <w:hideMark/>
          </w:tcPr>
          <w:p w14:paraId="42048D30" w14:textId="77777777" w:rsidR="00CF4ACE" w:rsidRPr="00CF4ACE" w:rsidRDefault="00CF4ACE" w:rsidP="00CF4ACE">
            <w:pPr>
              <w:jc w:val="center"/>
              <w:rPr>
                <w:rFonts w:ascii="Arial Narrow" w:hAnsi="Arial Narrow"/>
                <w:color w:val="auto"/>
                <w:sz w:val="18"/>
                <w:szCs w:val="18"/>
                <w:lang w:val="sk-SK" w:eastAsia="sk-SK"/>
              </w:rPr>
            </w:pPr>
            <w:r w:rsidRPr="00CF4ACE">
              <w:rPr>
                <w:rFonts w:ascii="Arial Narrow" w:hAnsi="Arial Narrow"/>
                <w:color w:val="auto"/>
                <w:sz w:val="18"/>
                <w:szCs w:val="18"/>
                <w:lang w:val="sk-SK" w:eastAsia="sk-SK"/>
              </w:rPr>
              <w:t>45</w:t>
            </w:r>
          </w:p>
        </w:tc>
        <w:tc>
          <w:tcPr>
            <w:tcW w:w="553" w:type="pct"/>
            <w:shd w:val="clear" w:color="auto" w:fill="auto"/>
            <w:vAlign w:val="center"/>
            <w:hideMark/>
          </w:tcPr>
          <w:p w14:paraId="43A94001" w14:textId="77777777" w:rsidR="00CF4ACE" w:rsidRPr="00CF4ACE" w:rsidRDefault="00CF4ACE" w:rsidP="00CF4ACE">
            <w:pPr>
              <w:jc w:val="center"/>
              <w:rPr>
                <w:rFonts w:ascii="Arial Narrow" w:hAnsi="Arial Narrow"/>
                <w:color w:val="auto"/>
                <w:sz w:val="18"/>
                <w:szCs w:val="18"/>
                <w:lang w:val="sk-SK" w:eastAsia="sk-SK"/>
              </w:rPr>
            </w:pPr>
            <w:r w:rsidRPr="00CF4ACE">
              <w:rPr>
                <w:rFonts w:ascii="Arial Narrow" w:hAnsi="Arial Narrow"/>
                <w:color w:val="auto"/>
                <w:sz w:val="18"/>
                <w:szCs w:val="18"/>
                <w:lang w:val="sk-SK" w:eastAsia="sk-SK"/>
              </w:rPr>
              <w:t>60</w:t>
            </w:r>
          </w:p>
        </w:tc>
        <w:tc>
          <w:tcPr>
            <w:tcW w:w="553" w:type="pct"/>
            <w:shd w:val="clear" w:color="auto" w:fill="auto"/>
            <w:noWrap/>
            <w:vAlign w:val="center"/>
            <w:hideMark/>
          </w:tcPr>
          <w:p w14:paraId="4F0950D6" w14:textId="77777777" w:rsidR="00CF4ACE" w:rsidRPr="00CF4ACE" w:rsidRDefault="00CF4ACE" w:rsidP="00CF4ACE">
            <w:pPr>
              <w:jc w:val="center"/>
              <w:rPr>
                <w:rFonts w:ascii="Arial Narrow" w:hAnsi="Arial Narrow"/>
                <w:color w:val="FF0000"/>
                <w:sz w:val="18"/>
                <w:szCs w:val="18"/>
                <w:lang w:val="sk-SK" w:eastAsia="sk-SK"/>
              </w:rPr>
            </w:pPr>
            <w:r w:rsidRPr="00CF4ACE">
              <w:rPr>
                <w:rFonts w:ascii="Arial Narrow" w:hAnsi="Arial Narrow"/>
                <w:color w:val="FF0000"/>
                <w:sz w:val="18"/>
                <w:szCs w:val="18"/>
                <w:lang w:val="sk-SK" w:eastAsia="sk-SK"/>
              </w:rPr>
              <w:t> </w:t>
            </w:r>
          </w:p>
        </w:tc>
        <w:tc>
          <w:tcPr>
            <w:tcW w:w="1205" w:type="pct"/>
            <w:shd w:val="clear" w:color="000000" w:fill="F2F2F2"/>
            <w:noWrap/>
            <w:vAlign w:val="center"/>
            <w:hideMark/>
          </w:tcPr>
          <w:p w14:paraId="336EFFDA" w14:textId="77777777" w:rsidR="00CF4ACE" w:rsidRPr="00CF4ACE" w:rsidRDefault="00CF4ACE" w:rsidP="00CF4ACE">
            <w:pPr>
              <w:jc w:val="center"/>
              <w:rPr>
                <w:rFonts w:ascii="Arial Narrow" w:hAnsi="Arial Narrow"/>
                <w:sz w:val="18"/>
                <w:szCs w:val="18"/>
                <w:lang w:val="sk-SK" w:eastAsia="sk-SK"/>
              </w:rPr>
            </w:pPr>
            <w:r w:rsidRPr="00CF4ACE">
              <w:rPr>
                <w:rFonts w:ascii="Arial Narrow" w:hAnsi="Arial Narrow"/>
                <w:sz w:val="18"/>
                <w:szCs w:val="18"/>
                <w:lang w:val="sk-SK" w:eastAsia="sk-SK"/>
              </w:rPr>
              <w:t> </w:t>
            </w:r>
          </w:p>
        </w:tc>
      </w:tr>
      <w:tr w:rsidR="00CF4ACE" w:rsidRPr="00CF4ACE" w14:paraId="47E2295E" w14:textId="77777777" w:rsidTr="00CF4ACE">
        <w:trPr>
          <w:trHeight w:val="300"/>
        </w:trPr>
        <w:tc>
          <w:tcPr>
            <w:tcW w:w="1545" w:type="pct"/>
            <w:shd w:val="clear" w:color="000000" w:fill="D8E4BC"/>
            <w:vAlign w:val="center"/>
            <w:hideMark/>
          </w:tcPr>
          <w:p w14:paraId="528DA9A1" w14:textId="77777777" w:rsidR="00CF4ACE" w:rsidRPr="00CF4ACE" w:rsidRDefault="00CF4ACE" w:rsidP="00CF4ACE">
            <w:pPr>
              <w:rPr>
                <w:rFonts w:ascii="Arial Narrow" w:hAnsi="Arial Narrow"/>
                <w:color w:val="auto"/>
                <w:sz w:val="18"/>
                <w:szCs w:val="18"/>
                <w:lang w:val="sk-SK" w:eastAsia="sk-SK"/>
              </w:rPr>
            </w:pPr>
            <w:r w:rsidRPr="00CF4ACE">
              <w:rPr>
                <w:rFonts w:ascii="Arial Narrow" w:hAnsi="Arial Narrow"/>
                <w:color w:val="auto"/>
                <w:sz w:val="18"/>
                <w:szCs w:val="18"/>
                <w:lang w:val="sk-SK" w:eastAsia="sk-SK"/>
              </w:rPr>
              <w:t>prídavná hydraulika - prietok</w:t>
            </w:r>
          </w:p>
        </w:tc>
        <w:tc>
          <w:tcPr>
            <w:tcW w:w="479" w:type="pct"/>
            <w:shd w:val="clear" w:color="000000" w:fill="F2F2F2"/>
            <w:vAlign w:val="center"/>
            <w:hideMark/>
          </w:tcPr>
          <w:p w14:paraId="1FB16912" w14:textId="77777777" w:rsidR="00CF4ACE" w:rsidRPr="00CF4ACE" w:rsidRDefault="00CF4ACE" w:rsidP="00CF4ACE">
            <w:pPr>
              <w:rPr>
                <w:rFonts w:ascii="Arial Narrow" w:hAnsi="Arial Narrow"/>
                <w:color w:val="auto"/>
                <w:sz w:val="18"/>
                <w:szCs w:val="18"/>
                <w:lang w:val="sk-SK" w:eastAsia="sk-SK"/>
              </w:rPr>
            </w:pPr>
            <w:r w:rsidRPr="00CF4ACE">
              <w:rPr>
                <w:rFonts w:ascii="Arial Narrow" w:hAnsi="Arial Narrow"/>
                <w:color w:val="auto"/>
                <w:sz w:val="18"/>
                <w:szCs w:val="18"/>
                <w:lang w:val="sk-SK" w:eastAsia="sk-SK"/>
              </w:rPr>
              <w:t>l/min</w:t>
            </w:r>
          </w:p>
        </w:tc>
        <w:tc>
          <w:tcPr>
            <w:tcW w:w="666" w:type="pct"/>
            <w:shd w:val="clear" w:color="auto" w:fill="auto"/>
            <w:vAlign w:val="center"/>
            <w:hideMark/>
          </w:tcPr>
          <w:p w14:paraId="74189A5F" w14:textId="77777777" w:rsidR="00CF4ACE" w:rsidRPr="00CF4ACE" w:rsidRDefault="00CF4ACE" w:rsidP="00CF4ACE">
            <w:pPr>
              <w:jc w:val="center"/>
              <w:rPr>
                <w:rFonts w:ascii="Arial Narrow" w:hAnsi="Arial Narrow"/>
                <w:color w:val="auto"/>
                <w:sz w:val="18"/>
                <w:szCs w:val="18"/>
                <w:lang w:val="sk-SK" w:eastAsia="sk-SK"/>
              </w:rPr>
            </w:pPr>
            <w:r w:rsidRPr="00CF4ACE">
              <w:rPr>
                <w:rFonts w:ascii="Arial Narrow" w:hAnsi="Arial Narrow"/>
                <w:color w:val="auto"/>
                <w:sz w:val="18"/>
                <w:szCs w:val="18"/>
                <w:lang w:val="sk-SK" w:eastAsia="sk-SK"/>
              </w:rPr>
              <w:t>60</w:t>
            </w:r>
          </w:p>
        </w:tc>
        <w:tc>
          <w:tcPr>
            <w:tcW w:w="553" w:type="pct"/>
            <w:shd w:val="clear" w:color="auto" w:fill="auto"/>
            <w:vAlign w:val="center"/>
            <w:hideMark/>
          </w:tcPr>
          <w:p w14:paraId="6EE72F9C" w14:textId="77777777" w:rsidR="00CF4ACE" w:rsidRPr="00CF4ACE" w:rsidRDefault="00CF4ACE" w:rsidP="00CF4ACE">
            <w:pPr>
              <w:jc w:val="center"/>
              <w:rPr>
                <w:rFonts w:ascii="Arial Narrow" w:hAnsi="Arial Narrow"/>
                <w:color w:val="FF0000"/>
                <w:sz w:val="18"/>
                <w:szCs w:val="18"/>
                <w:lang w:val="sk-SK" w:eastAsia="sk-SK"/>
              </w:rPr>
            </w:pPr>
            <w:r w:rsidRPr="00CF4ACE">
              <w:rPr>
                <w:rFonts w:ascii="Arial Narrow" w:hAnsi="Arial Narrow"/>
                <w:color w:val="FF0000"/>
                <w:sz w:val="18"/>
                <w:szCs w:val="18"/>
                <w:lang w:val="sk-SK" w:eastAsia="sk-SK"/>
              </w:rPr>
              <w:t> </w:t>
            </w:r>
          </w:p>
        </w:tc>
        <w:tc>
          <w:tcPr>
            <w:tcW w:w="553" w:type="pct"/>
            <w:shd w:val="clear" w:color="auto" w:fill="auto"/>
            <w:noWrap/>
            <w:vAlign w:val="center"/>
            <w:hideMark/>
          </w:tcPr>
          <w:p w14:paraId="361A72AD" w14:textId="77777777" w:rsidR="00CF4ACE" w:rsidRPr="00CF4ACE" w:rsidRDefault="00CF4ACE" w:rsidP="00CF4ACE">
            <w:pPr>
              <w:jc w:val="center"/>
              <w:rPr>
                <w:rFonts w:ascii="Arial Narrow" w:hAnsi="Arial Narrow"/>
                <w:color w:val="FF0000"/>
                <w:sz w:val="18"/>
                <w:szCs w:val="18"/>
                <w:lang w:val="sk-SK" w:eastAsia="sk-SK"/>
              </w:rPr>
            </w:pPr>
            <w:r w:rsidRPr="00CF4ACE">
              <w:rPr>
                <w:rFonts w:ascii="Arial Narrow" w:hAnsi="Arial Narrow"/>
                <w:color w:val="FF0000"/>
                <w:sz w:val="18"/>
                <w:szCs w:val="18"/>
                <w:lang w:val="sk-SK" w:eastAsia="sk-SK"/>
              </w:rPr>
              <w:t> </w:t>
            </w:r>
          </w:p>
        </w:tc>
        <w:tc>
          <w:tcPr>
            <w:tcW w:w="1205" w:type="pct"/>
            <w:shd w:val="clear" w:color="000000" w:fill="F2F2F2"/>
            <w:noWrap/>
            <w:vAlign w:val="center"/>
            <w:hideMark/>
          </w:tcPr>
          <w:p w14:paraId="2FAE2C31" w14:textId="77777777" w:rsidR="00CF4ACE" w:rsidRPr="00CF4ACE" w:rsidRDefault="00CF4ACE" w:rsidP="00CF4ACE">
            <w:pPr>
              <w:jc w:val="center"/>
              <w:rPr>
                <w:rFonts w:ascii="Arial Narrow" w:hAnsi="Arial Narrow"/>
                <w:sz w:val="18"/>
                <w:szCs w:val="18"/>
                <w:lang w:val="sk-SK" w:eastAsia="sk-SK"/>
              </w:rPr>
            </w:pPr>
            <w:r w:rsidRPr="00CF4ACE">
              <w:rPr>
                <w:rFonts w:ascii="Arial Narrow" w:hAnsi="Arial Narrow"/>
                <w:sz w:val="18"/>
                <w:szCs w:val="18"/>
                <w:lang w:val="sk-SK" w:eastAsia="sk-SK"/>
              </w:rPr>
              <w:t> </w:t>
            </w:r>
          </w:p>
        </w:tc>
      </w:tr>
      <w:tr w:rsidR="00CF4ACE" w:rsidRPr="00CF4ACE" w14:paraId="6E625771" w14:textId="77777777" w:rsidTr="00CF4ACE">
        <w:trPr>
          <w:trHeight w:val="300"/>
        </w:trPr>
        <w:tc>
          <w:tcPr>
            <w:tcW w:w="1545" w:type="pct"/>
            <w:shd w:val="clear" w:color="000000" w:fill="D8E4BC"/>
            <w:vAlign w:val="center"/>
            <w:hideMark/>
          </w:tcPr>
          <w:p w14:paraId="4A59E59F" w14:textId="77777777" w:rsidR="00CF4ACE" w:rsidRPr="00CF4ACE" w:rsidRDefault="00CF4ACE" w:rsidP="00CF4ACE">
            <w:pPr>
              <w:rPr>
                <w:rFonts w:ascii="Arial Narrow" w:hAnsi="Arial Narrow"/>
                <w:color w:val="auto"/>
                <w:sz w:val="18"/>
                <w:szCs w:val="18"/>
                <w:lang w:val="sk-SK" w:eastAsia="sk-SK"/>
              </w:rPr>
            </w:pPr>
            <w:r w:rsidRPr="00CF4ACE">
              <w:rPr>
                <w:rFonts w:ascii="Arial Narrow" w:hAnsi="Arial Narrow"/>
                <w:color w:val="auto"/>
                <w:sz w:val="18"/>
                <w:szCs w:val="18"/>
                <w:lang w:val="sk-SK" w:eastAsia="sk-SK"/>
              </w:rPr>
              <w:t>prídavná hydraulika - tlak</w:t>
            </w:r>
          </w:p>
        </w:tc>
        <w:tc>
          <w:tcPr>
            <w:tcW w:w="479" w:type="pct"/>
            <w:shd w:val="clear" w:color="000000" w:fill="F2F2F2"/>
            <w:vAlign w:val="center"/>
            <w:hideMark/>
          </w:tcPr>
          <w:p w14:paraId="75CAE2DE" w14:textId="77777777" w:rsidR="00CF4ACE" w:rsidRPr="00CF4ACE" w:rsidRDefault="00CF4ACE" w:rsidP="00CF4ACE">
            <w:pPr>
              <w:rPr>
                <w:rFonts w:ascii="Arial Narrow" w:hAnsi="Arial Narrow"/>
                <w:color w:val="auto"/>
                <w:sz w:val="18"/>
                <w:szCs w:val="18"/>
                <w:lang w:val="sk-SK" w:eastAsia="sk-SK"/>
              </w:rPr>
            </w:pPr>
            <w:r w:rsidRPr="00CF4ACE">
              <w:rPr>
                <w:rFonts w:ascii="Arial Narrow" w:hAnsi="Arial Narrow"/>
                <w:color w:val="auto"/>
                <w:sz w:val="18"/>
                <w:szCs w:val="18"/>
                <w:lang w:val="sk-SK" w:eastAsia="sk-SK"/>
              </w:rPr>
              <w:t>bar</w:t>
            </w:r>
          </w:p>
        </w:tc>
        <w:tc>
          <w:tcPr>
            <w:tcW w:w="666" w:type="pct"/>
            <w:shd w:val="clear" w:color="auto" w:fill="auto"/>
            <w:vAlign w:val="center"/>
            <w:hideMark/>
          </w:tcPr>
          <w:p w14:paraId="036E6440" w14:textId="77777777" w:rsidR="00CF4ACE" w:rsidRPr="00CF4ACE" w:rsidRDefault="00CF4ACE" w:rsidP="00CF4ACE">
            <w:pPr>
              <w:jc w:val="center"/>
              <w:rPr>
                <w:rFonts w:ascii="Arial Narrow" w:hAnsi="Arial Narrow"/>
                <w:color w:val="auto"/>
                <w:sz w:val="18"/>
                <w:szCs w:val="18"/>
                <w:lang w:val="sk-SK" w:eastAsia="sk-SK"/>
              </w:rPr>
            </w:pPr>
            <w:r w:rsidRPr="00CF4ACE">
              <w:rPr>
                <w:rFonts w:ascii="Arial Narrow" w:hAnsi="Arial Narrow"/>
                <w:color w:val="auto"/>
                <w:sz w:val="18"/>
                <w:szCs w:val="18"/>
                <w:lang w:val="sk-SK" w:eastAsia="sk-SK"/>
              </w:rPr>
              <w:t>150</w:t>
            </w:r>
          </w:p>
        </w:tc>
        <w:tc>
          <w:tcPr>
            <w:tcW w:w="553" w:type="pct"/>
            <w:shd w:val="clear" w:color="auto" w:fill="auto"/>
            <w:vAlign w:val="center"/>
            <w:hideMark/>
          </w:tcPr>
          <w:p w14:paraId="3D0899A2" w14:textId="77777777" w:rsidR="00CF4ACE" w:rsidRPr="00CF4ACE" w:rsidRDefault="00CF4ACE" w:rsidP="00CF4ACE">
            <w:pPr>
              <w:jc w:val="center"/>
              <w:rPr>
                <w:rFonts w:ascii="Arial Narrow" w:hAnsi="Arial Narrow"/>
                <w:color w:val="FF0000"/>
                <w:sz w:val="18"/>
                <w:szCs w:val="18"/>
                <w:lang w:val="sk-SK" w:eastAsia="sk-SK"/>
              </w:rPr>
            </w:pPr>
            <w:r w:rsidRPr="00CF4ACE">
              <w:rPr>
                <w:rFonts w:ascii="Arial Narrow" w:hAnsi="Arial Narrow"/>
                <w:color w:val="FF0000"/>
                <w:sz w:val="18"/>
                <w:szCs w:val="18"/>
                <w:lang w:val="sk-SK" w:eastAsia="sk-SK"/>
              </w:rPr>
              <w:t> </w:t>
            </w:r>
          </w:p>
        </w:tc>
        <w:tc>
          <w:tcPr>
            <w:tcW w:w="553" w:type="pct"/>
            <w:shd w:val="clear" w:color="auto" w:fill="auto"/>
            <w:noWrap/>
            <w:vAlign w:val="center"/>
            <w:hideMark/>
          </w:tcPr>
          <w:p w14:paraId="0DFAA00A" w14:textId="77777777" w:rsidR="00CF4ACE" w:rsidRPr="00CF4ACE" w:rsidRDefault="00CF4ACE" w:rsidP="00CF4ACE">
            <w:pPr>
              <w:jc w:val="center"/>
              <w:rPr>
                <w:rFonts w:ascii="Arial Narrow" w:hAnsi="Arial Narrow"/>
                <w:color w:val="FF0000"/>
                <w:sz w:val="18"/>
                <w:szCs w:val="18"/>
                <w:lang w:val="sk-SK" w:eastAsia="sk-SK"/>
              </w:rPr>
            </w:pPr>
            <w:r w:rsidRPr="00CF4ACE">
              <w:rPr>
                <w:rFonts w:ascii="Arial Narrow" w:hAnsi="Arial Narrow"/>
                <w:color w:val="FF0000"/>
                <w:sz w:val="18"/>
                <w:szCs w:val="18"/>
                <w:lang w:val="sk-SK" w:eastAsia="sk-SK"/>
              </w:rPr>
              <w:t> </w:t>
            </w:r>
          </w:p>
        </w:tc>
        <w:tc>
          <w:tcPr>
            <w:tcW w:w="1205" w:type="pct"/>
            <w:shd w:val="clear" w:color="000000" w:fill="F2F2F2"/>
            <w:noWrap/>
            <w:vAlign w:val="center"/>
            <w:hideMark/>
          </w:tcPr>
          <w:p w14:paraId="62DA5E59" w14:textId="77777777" w:rsidR="00CF4ACE" w:rsidRPr="00CF4ACE" w:rsidRDefault="00CF4ACE" w:rsidP="00CF4ACE">
            <w:pPr>
              <w:jc w:val="center"/>
              <w:rPr>
                <w:rFonts w:ascii="Arial Narrow" w:hAnsi="Arial Narrow"/>
                <w:sz w:val="18"/>
                <w:szCs w:val="18"/>
                <w:lang w:val="sk-SK" w:eastAsia="sk-SK"/>
              </w:rPr>
            </w:pPr>
            <w:r w:rsidRPr="00CF4ACE">
              <w:rPr>
                <w:rFonts w:ascii="Arial Narrow" w:hAnsi="Arial Narrow"/>
                <w:sz w:val="18"/>
                <w:szCs w:val="18"/>
                <w:lang w:val="sk-SK" w:eastAsia="sk-SK"/>
              </w:rPr>
              <w:t> </w:t>
            </w:r>
          </w:p>
        </w:tc>
      </w:tr>
      <w:tr w:rsidR="00CF4ACE" w:rsidRPr="00CF4ACE" w14:paraId="2709919E" w14:textId="77777777" w:rsidTr="00CF4ACE">
        <w:trPr>
          <w:trHeight w:val="300"/>
        </w:trPr>
        <w:tc>
          <w:tcPr>
            <w:tcW w:w="1545" w:type="pct"/>
            <w:shd w:val="clear" w:color="000000" w:fill="D8E4BC"/>
            <w:vAlign w:val="center"/>
            <w:hideMark/>
          </w:tcPr>
          <w:p w14:paraId="4DC18575" w14:textId="77777777" w:rsidR="00CF4ACE" w:rsidRPr="00CF4ACE" w:rsidRDefault="00CF4ACE" w:rsidP="00CF4ACE">
            <w:pPr>
              <w:rPr>
                <w:rFonts w:ascii="Arial Narrow" w:hAnsi="Arial Narrow"/>
                <w:color w:val="auto"/>
                <w:sz w:val="18"/>
                <w:szCs w:val="18"/>
                <w:lang w:val="sk-SK" w:eastAsia="sk-SK"/>
              </w:rPr>
            </w:pPr>
            <w:r w:rsidRPr="00CF4ACE">
              <w:rPr>
                <w:rFonts w:ascii="Arial Narrow" w:hAnsi="Arial Narrow"/>
                <w:color w:val="auto"/>
                <w:sz w:val="18"/>
                <w:szCs w:val="18"/>
                <w:lang w:val="sk-SK" w:eastAsia="sk-SK"/>
              </w:rPr>
              <w:lastRenderedPageBreak/>
              <w:t>výška zdvihu (minimálne)</w:t>
            </w:r>
          </w:p>
        </w:tc>
        <w:tc>
          <w:tcPr>
            <w:tcW w:w="479" w:type="pct"/>
            <w:shd w:val="clear" w:color="000000" w:fill="F2F2F2"/>
            <w:vAlign w:val="center"/>
            <w:hideMark/>
          </w:tcPr>
          <w:p w14:paraId="1429B9A4" w14:textId="77777777" w:rsidR="00CF4ACE" w:rsidRPr="00CF4ACE" w:rsidRDefault="00CF4ACE" w:rsidP="00CF4ACE">
            <w:pPr>
              <w:rPr>
                <w:rFonts w:ascii="Arial Narrow" w:hAnsi="Arial Narrow"/>
                <w:color w:val="auto"/>
                <w:sz w:val="18"/>
                <w:szCs w:val="18"/>
                <w:lang w:val="sk-SK" w:eastAsia="sk-SK"/>
              </w:rPr>
            </w:pPr>
            <w:r w:rsidRPr="00CF4ACE">
              <w:rPr>
                <w:rFonts w:ascii="Arial Narrow" w:hAnsi="Arial Narrow"/>
                <w:color w:val="auto"/>
                <w:sz w:val="18"/>
                <w:szCs w:val="18"/>
                <w:lang w:val="sk-SK" w:eastAsia="sk-SK"/>
              </w:rPr>
              <w:t>mm</w:t>
            </w:r>
          </w:p>
        </w:tc>
        <w:tc>
          <w:tcPr>
            <w:tcW w:w="666" w:type="pct"/>
            <w:shd w:val="clear" w:color="auto" w:fill="auto"/>
            <w:vAlign w:val="center"/>
            <w:hideMark/>
          </w:tcPr>
          <w:p w14:paraId="1FC37DC8" w14:textId="77777777" w:rsidR="00CF4ACE" w:rsidRPr="00CF4ACE" w:rsidRDefault="00CF4ACE" w:rsidP="00CF4ACE">
            <w:pPr>
              <w:jc w:val="center"/>
              <w:rPr>
                <w:rFonts w:ascii="Arial Narrow" w:hAnsi="Arial Narrow"/>
                <w:color w:val="auto"/>
                <w:sz w:val="18"/>
                <w:szCs w:val="18"/>
                <w:lang w:val="sk-SK" w:eastAsia="sk-SK"/>
              </w:rPr>
            </w:pPr>
            <w:r w:rsidRPr="00CF4ACE">
              <w:rPr>
                <w:rFonts w:ascii="Arial Narrow" w:hAnsi="Arial Narrow"/>
                <w:color w:val="auto"/>
                <w:sz w:val="18"/>
                <w:szCs w:val="18"/>
                <w:lang w:val="sk-SK" w:eastAsia="sk-SK"/>
              </w:rPr>
              <w:t>2 600</w:t>
            </w:r>
          </w:p>
        </w:tc>
        <w:tc>
          <w:tcPr>
            <w:tcW w:w="553" w:type="pct"/>
            <w:shd w:val="clear" w:color="auto" w:fill="auto"/>
            <w:vAlign w:val="center"/>
            <w:hideMark/>
          </w:tcPr>
          <w:p w14:paraId="29BD13C9" w14:textId="77777777" w:rsidR="00CF4ACE" w:rsidRPr="00CF4ACE" w:rsidRDefault="00CF4ACE" w:rsidP="00CF4ACE">
            <w:pPr>
              <w:jc w:val="center"/>
              <w:rPr>
                <w:rFonts w:ascii="Arial Narrow" w:hAnsi="Arial Narrow"/>
                <w:color w:val="auto"/>
                <w:sz w:val="18"/>
                <w:szCs w:val="18"/>
                <w:lang w:val="sk-SK" w:eastAsia="sk-SK"/>
              </w:rPr>
            </w:pPr>
            <w:r w:rsidRPr="00CF4ACE">
              <w:rPr>
                <w:rFonts w:ascii="Arial Narrow" w:hAnsi="Arial Narrow"/>
                <w:color w:val="auto"/>
                <w:sz w:val="18"/>
                <w:szCs w:val="18"/>
                <w:lang w:val="sk-SK" w:eastAsia="sk-SK"/>
              </w:rPr>
              <w:t>3 200</w:t>
            </w:r>
          </w:p>
        </w:tc>
        <w:tc>
          <w:tcPr>
            <w:tcW w:w="553" w:type="pct"/>
            <w:shd w:val="clear" w:color="auto" w:fill="auto"/>
            <w:noWrap/>
            <w:vAlign w:val="center"/>
            <w:hideMark/>
          </w:tcPr>
          <w:p w14:paraId="55ACCD5A" w14:textId="77777777" w:rsidR="00CF4ACE" w:rsidRPr="00CF4ACE" w:rsidRDefault="00CF4ACE" w:rsidP="00CF4ACE">
            <w:pPr>
              <w:jc w:val="center"/>
              <w:rPr>
                <w:rFonts w:ascii="Arial Narrow" w:hAnsi="Arial Narrow"/>
                <w:color w:val="FF0000"/>
                <w:sz w:val="18"/>
                <w:szCs w:val="18"/>
                <w:lang w:val="sk-SK" w:eastAsia="sk-SK"/>
              </w:rPr>
            </w:pPr>
            <w:r w:rsidRPr="00CF4ACE">
              <w:rPr>
                <w:rFonts w:ascii="Arial Narrow" w:hAnsi="Arial Narrow"/>
                <w:color w:val="FF0000"/>
                <w:sz w:val="18"/>
                <w:szCs w:val="18"/>
                <w:lang w:val="sk-SK" w:eastAsia="sk-SK"/>
              </w:rPr>
              <w:t> </w:t>
            </w:r>
          </w:p>
        </w:tc>
        <w:tc>
          <w:tcPr>
            <w:tcW w:w="1205" w:type="pct"/>
            <w:shd w:val="clear" w:color="000000" w:fill="F2F2F2"/>
            <w:noWrap/>
            <w:vAlign w:val="center"/>
            <w:hideMark/>
          </w:tcPr>
          <w:p w14:paraId="614ECC89" w14:textId="77777777" w:rsidR="00CF4ACE" w:rsidRPr="00CF4ACE" w:rsidRDefault="00CF4ACE" w:rsidP="00CF4ACE">
            <w:pPr>
              <w:jc w:val="center"/>
              <w:rPr>
                <w:rFonts w:ascii="Arial Narrow" w:hAnsi="Arial Narrow"/>
                <w:sz w:val="18"/>
                <w:szCs w:val="18"/>
                <w:lang w:val="sk-SK" w:eastAsia="sk-SK"/>
              </w:rPr>
            </w:pPr>
            <w:r w:rsidRPr="00CF4ACE">
              <w:rPr>
                <w:rFonts w:ascii="Arial Narrow" w:hAnsi="Arial Narrow"/>
                <w:sz w:val="18"/>
                <w:szCs w:val="18"/>
                <w:lang w:val="sk-SK" w:eastAsia="sk-SK"/>
              </w:rPr>
              <w:t> </w:t>
            </w:r>
          </w:p>
        </w:tc>
      </w:tr>
      <w:tr w:rsidR="00CF4ACE" w:rsidRPr="00CF4ACE" w14:paraId="0ED3F9AD" w14:textId="77777777" w:rsidTr="00CF4ACE">
        <w:trPr>
          <w:trHeight w:val="300"/>
        </w:trPr>
        <w:tc>
          <w:tcPr>
            <w:tcW w:w="1545" w:type="pct"/>
            <w:shd w:val="clear" w:color="000000" w:fill="D8E4BC"/>
            <w:vAlign w:val="center"/>
            <w:hideMark/>
          </w:tcPr>
          <w:p w14:paraId="352418D1" w14:textId="77777777" w:rsidR="00CF4ACE" w:rsidRPr="00CF4ACE" w:rsidRDefault="00CF4ACE" w:rsidP="00CF4ACE">
            <w:pPr>
              <w:rPr>
                <w:rFonts w:ascii="Arial Narrow" w:hAnsi="Arial Narrow"/>
                <w:color w:val="auto"/>
                <w:sz w:val="18"/>
                <w:szCs w:val="18"/>
                <w:lang w:val="sk-SK" w:eastAsia="sk-SK"/>
              </w:rPr>
            </w:pPr>
            <w:r w:rsidRPr="00CF4ACE">
              <w:rPr>
                <w:rFonts w:ascii="Arial Narrow" w:hAnsi="Arial Narrow"/>
                <w:color w:val="auto"/>
                <w:sz w:val="18"/>
                <w:szCs w:val="18"/>
                <w:lang w:val="sk-SK" w:eastAsia="sk-SK"/>
              </w:rPr>
              <w:t>kapacita zdvihu</w:t>
            </w:r>
          </w:p>
        </w:tc>
        <w:tc>
          <w:tcPr>
            <w:tcW w:w="479" w:type="pct"/>
            <w:shd w:val="clear" w:color="000000" w:fill="F2F2F2"/>
            <w:vAlign w:val="center"/>
            <w:hideMark/>
          </w:tcPr>
          <w:p w14:paraId="44D8C92A" w14:textId="77777777" w:rsidR="00CF4ACE" w:rsidRPr="00CF4ACE" w:rsidRDefault="00CF4ACE" w:rsidP="00CF4ACE">
            <w:pPr>
              <w:rPr>
                <w:rFonts w:ascii="Arial Narrow" w:hAnsi="Arial Narrow"/>
                <w:color w:val="auto"/>
                <w:sz w:val="18"/>
                <w:szCs w:val="18"/>
                <w:lang w:val="sk-SK" w:eastAsia="sk-SK"/>
              </w:rPr>
            </w:pPr>
            <w:r w:rsidRPr="00CF4ACE">
              <w:rPr>
                <w:rFonts w:ascii="Arial Narrow" w:hAnsi="Arial Narrow"/>
                <w:color w:val="auto"/>
                <w:sz w:val="18"/>
                <w:szCs w:val="18"/>
                <w:lang w:val="sk-SK" w:eastAsia="sk-SK"/>
              </w:rPr>
              <w:t>kg</w:t>
            </w:r>
          </w:p>
        </w:tc>
        <w:tc>
          <w:tcPr>
            <w:tcW w:w="666" w:type="pct"/>
            <w:shd w:val="clear" w:color="auto" w:fill="auto"/>
            <w:vAlign w:val="center"/>
            <w:hideMark/>
          </w:tcPr>
          <w:p w14:paraId="4BAA35C9" w14:textId="77777777" w:rsidR="00CF4ACE" w:rsidRPr="00CF4ACE" w:rsidRDefault="00CF4ACE" w:rsidP="00CF4ACE">
            <w:pPr>
              <w:jc w:val="center"/>
              <w:rPr>
                <w:rFonts w:ascii="Arial Narrow" w:hAnsi="Arial Narrow"/>
                <w:color w:val="auto"/>
                <w:sz w:val="18"/>
                <w:szCs w:val="18"/>
                <w:lang w:val="sk-SK" w:eastAsia="sk-SK"/>
              </w:rPr>
            </w:pPr>
            <w:r w:rsidRPr="00CF4ACE">
              <w:rPr>
                <w:rFonts w:ascii="Arial Narrow" w:hAnsi="Arial Narrow"/>
                <w:color w:val="auto"/>
                <w:sz w:val="18"/>
                <w:szCs w:val="18"/>
                <w:lang w:val="sk-SK" w:eastAsia="sk-SK"/>
              </w:rPr>
              <w:t>1 000</w:t>
            </w:r>
          </w:p>
        </w:tc>
        <w:tc>
          <w:tcPr>
            <w:tcW w:w="553" w:type="pct"/>
            <w:shd w:val="clear" w:color="auto" w:fill="auto"/>
            <w:vAlign w:val="center"/>
            <w:hideMark/>
          </w:tcPr>
          <w:p w14:paraId="5BDE3E94" w14:textId="77777777" w:rsidR="00CF4ACE" w:rsidRPr="00CF4ACE" w:rsidRDefault="00CF4ACE" w:rsidP="00CF4ACE">
            <w:pPr>
              <w:jc w:val="center"/>
              <w:rPr>
                <w:rFonts w:ascii="Arial Narrow" w:hAnsi="Arial Narrow"/>
                <w:color w:val="auto"/>
                <w:sz w:val="18"/>
                <w:szCs w:val="18"/>
                <w:lang w:val="sk-SK" w:eastAsia="sk-SK"/>
              </w:rPr>
            </w:pPr>
            <w:r w:rsidRPr="00CF4ACE">
              <w:rPr>
                <w:rFonts w:ascii="Arial Narrow" w:hAnsi="Arial Narrow"/>
                <w:color w:val="auto"/>
                <w:sz w:val="18"/>
                <w:szCs w:val="18"/>
                <w:lang w:val="sk-SK" w:eastAsia="sk-SK"/>
              </w:rPr>
              <w:t>1 400</w:t>
            </w:r>
          </w:p>
        </w:tc>
        <w:tc>
          <w:tcPr>
            <w:tcW w:w="553" w:type="pct"/>
            <w:shd w:val="clear" w:color="auto" w:fill="auto"/>
            <w:noWrap/>
            <w:vAlign w:val="center"/>
            <w:hideMark/>
          </w:tcPr>
          <w:p w14:paraId="78139671" w14:textId="77777777" w:rsidR="00CF4ACE" w:rsidRPr="00CF4ACE" w:rsidRDefault="00CF4ACE" w:rsidP="00CF4ACE">
            <w:pPr>
              <w:jc w:val="center"/>
              <w:rPr>
                <w:rFonts w:ascii="Arial Narrow" w:hAnsi="Arial Narrow"/>
                <w:color w:val="FF0000"/>
                <w:sz w:val="18"/>
                <w:szCs w:val="18"/>
                <w:lang w:val="sk-SK" w:eastAsia="sk-SK"/>
              </w:rPr>
            </w:pPr>
            <w:r w:rsidRPr="00CF4ACE">
              <w:rPr>
                <w:rFonts w:ascii="Arial Narrow" w:hAnsi="Arial Narrow"/>
                <w:color w:val="FF0000"/>
                <w:sz w:val="18"/>
                <w:szCs w:val="18"/>
                <w:lang w:val="sk-SK" w:eastAsia="sk-SK"/>
              </w:rPr>
              <w:t> </w:t>
            </w:r>
          </w:p>
        </w:tc>
        <w:tc>
          <w:tcPr>
            <w:tcW w:w="1205" w:type="pct"/>
            <w:shd w:val="clear" w:color="000000" w:fill="F2F2F2"/>
            <w:noWrap/>
            <w:vAlign w:val="center"/>
            <w:hideMark/>
          </w:tcPr>
          <w:p w14:paraId="227F75B9" w14:textId="77777777" w:rsidR="00CF4ACE" w:rsidRPr="00CF4ACE" w:rsidRDefault="00CF4ACE" w:rsidP="00CF4ACE">
            <w:pPr>
              <w:jc w:val="center"/>
              <w:rPr>
                <w:rFonts w:ascii="Arial Narrow" w:hAnsi="Arial Narrow"/>
                <w:sz w:val="18"/>
                <w:szCs w:val="18"/>
                <w:lang w:val="sk-SK" w:eastAsia="sk-SK"/>
              </w:rPr>
            </w:pPr>
            <w:r w:rsidRPr="00CF4ACE">
              <w:rPr>
                <w:rFonts w:ascii="Arial Narrow" w:hAnsi="Arial Narrow"/>
                <w:sz w:val="18"/>
                <w:szCs w:val="18"/>
                <w:lang w:val="sk-SK" w:eastAsia="sk-SK"/>
              </w:rPr>
              <w:t> </w:t>
            </w:r>
          </w:p>
        </w:tc>
      </w:tr>
      <w:tr w:rsidR="00CF4ACE" w:rsidRPr="00CF4ACE" w14:paraId="469898D4" w14:textId="77777777" w:rsidTr="00CF4ACE">
        <w:trPr>
          <w:trHeight w:val="300"/>
        </w:trPr>
        <w:tc>
          <w:tcPr>
            <w:tcW w:w="1545" w:type="pct"/>
            <w:shd w:val="clear" w:color="000000" w:fill="D8E4BC"/>
            <w:vAlign w:val="center"/>
            <w:hideMark/>
          </w:tcPr>
          <w:p w14:paraId="751E0F8D" w14:textId="77777777" w:rsidR="00CF4ACE" w:rsidRPr="00CF4ACE" w:rsidRDefault="00CF4ACE" w:rsidP="00CF4ACE">
            <w:pPr>
              <w:rPr>
                <w:rFonts w:ascii="Arial Narrow" w:hAnsi="Arial Narrow"/>
                <w:color w:val="auto"/>
                <w:sz w:val="18"/>
                <w:szCs w:val="18"/>
                <w:lang w:val="sk-SK" w:eastAsia="sk-SK"/>
              </w:rPr>
            </w:pPr>
            <w:r w:rsidRPr="00CF4ACE">
              <w:rPr>
                <w:rFonts w:ascii="Arial Narrow" w:hAnsi="Arial Narrow"/>
                <w:color w:val="auto"/>
                <w:sz w:val="18"/>
                <w:szCs w:val="18"/>
                <w:lang w:val="sk-SK" w:eastAsia="sk-SK"/>
              </w:rPr>
              <w:t>univerzálna lopata (objem)</w:t>
            </w:r>
          </w:p>
        </w:tc>
        <w:tc>
          <w:tcPr>
            <w:tcW w:w="479" w:type="pct"/>
            <w:shd w:val="clear" w:color="000000" w:fill="F2F2F2"/>
            <w:vAlign w:val="center"/>
            <w:hideMark/>
          </w:tcPr>
          <w:p w14:paraId="1D478CC9" w14:textId="77777777" w:rsidR="00CF4ACE" w:rsidRPr="00CF4ACE" w:rsidRDefault="00CF4ACE" w:rsidP="00CF4ACE">
            <w:pPr>
              <w:rPr>
                <w:rFonts w:ascii="Arial Narrow" w:hAnsi="Arial Narrow"/>
                <w:color w:val="auto"/>
                <w:sz w:val="18"/>
                <w:szCs w:val="18"/>
                <w:lang w:val="sk-SK" w:eastAsia="sk-SK"/>
              </w:rPr>
            </w:pPr>
            <w:r w:rsidRPr="00CF4ACE">
              <w:rPr>
                <w:rFonts w:ascii="Arial Narrow" w:hAnsi="Arial Narrow"/>
                <w:color w:val="auto"/>
                <w:sz w:val="18"/>
                <w:szCs w:val="18"/>
                <w:lang w:val="sk-SK" w:eastAsia="sk-SK"/>
              </w:rPr>
              <w:t>l</w:t>
            </w:r>
          </w:p>
        </w:tc>
        <w:tc>
          <w:tcPr>
            <w:tcW w:w="666" w:type="pct"/>
            <w:shd w:val="clear" w:color="auto" w:fill="auto"/>
            <w:vAlign w:val="center"/>
            <w:hideMark/>
          </w:tcPr>
          <w:p w14:paraId="5CF0B889" w14:textId="77777777" w:rsidR="00CF4ACE" w:rsidRPr="00CF4ACE" w:rsidRDefault="00CF4ACE" w:rsidP="00CF4ACE">
            <w:pPr>
              <w:jc w:val="center"/>
              <w:rPr>
                <w:rFonts w:ascii="Arial Narrow" w:hAnsi="Arial Narrow"/>
                <w:color w:val="auto"/>
                <w:sz w:val="18"/>
                <w:szCs w:val="18"/>
                <w:lang w:val="sk-SK" w:eastAsia="sk-SK"/>
              </w:rPr>
            </w:pPr>
            <w:r w:rsidRPr="00CF4ACE">
              <w:rPr>
                <w:rFonts w:ascii="Arial Narrow" w:hAnsi="Arial Narrow"/>
                <w:color w:val="auto"/>
                <w:sz w:val="18"/>
                <w:szCs w:val="18"/>
                <w:lang w:val="sk-SK" w:eastAsia="sk-SK"/>
              </w:rPr>
              <w:t>350</w:t>
            </w:r>
          </w:p>
        </w:tc>
        <w:tc>
          <w:tcPr>
            <w:tcW w:w="553" w:type="pct"/>
            <w:shd w:val="clear" w:color="auto" w:fill="auto"/>
            <w:vAlign w:val="center"/>
            <w:hideMark/>
          </w:tcPr>
          <w:p w14:paraId="19E43E7B" w14:textId="77777777" w:rsidR="00CF4ACE" w:rsidRPr="00CF4ACE" w:rsidRDefault="00CF4ACE" w:rsidP="00CF4ACE">
            <w:pPr>
              <w:jc w:val="center"/>
              <w:rPr>
                <w:rFonts w:ascii="Arial Narrow" w:hAnsi="Arial Narrow"/>
                <w:color w:val="auto"/>
                <w:sz w:val="18"/>
                <w:szCs w:val="18"/>
                <w:lang w:val="sk-SK" w:eastAsia="sk-SK"/>
              </w:rPr>
            </w:pPr>
            <w:r w:rsidRPr="00CF4ACE">
              <w:rPr>
                <w:rFonts w:ascii="Arial Narrow" w:hAnsi="Arial Narrow"/>
                <w:color w:val="auto"/>
                <w:sz w:val="18"/>
                <w:szCs w:val="18"/>
                <w:lang w:val="sk-SK" w:eastAsia="sk-SK"/>
              </w:rPr>
              <w:t>500</w:t>
            </w:r>
          </w:p>
        </w:tc>
        <w:tc>
          <w:tcPr>
            <w:tcW w:w="553" w:type="pct"/>
            <w:shd w:val="clear" w:color="auto" w:fill="auto"/>
            <w:noWrap/>
            <w:vAlign w:val="center"/>
            <w:hideMark/>
          </w:tcPr>
          <w:p w14:paraId="643DBEF0" w14:textId="77777777" w:rsidR="00CF4ACE" w:rsidRPr="00CF4ACE" w:rsidRDefault="00CF4ACE" w:rsidP="00CF4ACE">
            <w:pPr>
              <w:jc w:val="center"/>
              <w:rPr>
                <w:rFonts w:ascii="Arial Narrow" w:hAnsi="Arial Narrow"/>
                <w:color w:val="FF0000"/>
                <w:sz w:val="18"/>
                <w:szCs w:val="18"/>
                <w:lang w:val="sk-SK" w:eastAsia="sk-SK"/>
              </w:rPr>
            </w:pPr>
            <w:r w:rsidRPr="00CF4ACE">
              <w:rPr>
                <w:rFonts w:ascii="Arial Narrow" w:hAnsi="Arial Narrow"/>
                <w:color w:val="FF0000"/>
                <w:sz w:val="18"/>
                <w:szCs w:val="18"/>
                <w:lang w:val="sk-SK" w:eastAsia="sk-SK"/>
              </w:rPr>
              <w:t> </w:t>
            </w:r>
          </w:p>
        </w:tc>
        <w:tc>
          <w:tcPr>
            <w:tcW w:w="1205" w:type="pct"/>
            <w:shd w:val="clear" w:color="000000" w:fill="F2F2F2"/>
            <w:noWrap/>
            <w:vAlign w:val="center"/>
            <w:hideMark/>
          </w:tcPr>
          <w:p w14:paraId="2FD2D741" w14:textId="77777777" w:rsidR="00CF4ACE" w:rsidRPr="00CF4ACE" w:rsidRDefault="00CF4ACE" w:rsidP="00CF4ACE">
            <w:pPr>
              <w:jc w:val="center"/>
              <w:rPr>
                <w:rFonts w:ascii="Arial Narrow" w:hAnsi="Arial Narrow"/>
                <w:sz w:val="18"/>
                <w:szCs w:val="18"/>
                <w:lang w:val="sk-SK" w:eastAsia="sk-SK"/>
              </w:rPr>
            </w:pPr>
            <w:r w:rsidRPr="00CF4ACE">
              <w:rPr>
                <w:rFonts w:ascii="Arial Narrow" w:hAnsi="Arial Narrow"/>
                <w:sz w:val="18"/>
                <w:szCs w:val="18"/>
                <w:lang w:val="sk-SK" w:eastAsia="sk-SK"/>
              </w:rPr>
              <w:t> </w:t>
            </w:r>
          </w:p>
        </w:tc>
      </w:tr>
      <w:tr w:rsidR="00CF4ACE" w:rsidRPr="00CF4ACE" w14:paraId="4A979938" w14:textId="77777777" w:rsidTr="00CF4ACE">
        <w:trPr>
          <w:trHeight w:val="300"/>
        </w:trPr>
        <w:tc>
          <w:tcPr>
            <w:tcW w:w="1545" w:type="pct"/>
            <w:shd w:val="clear" w:color="000000" w:fill="D8E4BC"/>
            <w:vAlign w:val="center"/>
            <w:hideMark/>
          </w:tcPr>
          <w:p w14:paraId="672BCA0A" w14:textId="77777777" w:rsidR="00CF4ACE" w:rsidRPr="00CF4ACE" w:rsidRDefault="00CF4ACE" w:rsidP="00CF4ACE">
            <w:pPr>
              <w:rPr>
                <w:rFonts w:ascii="Arial Narrow" w:hAnsi="Arial Narrow"/>
                <w:color w:val="auto"/>
                <w:sz w:val="18"/>
                <w:szCs w:val="18"/>
                <w:lang w:val="sk-SK" w:eastAsia="sk-SK"/>
              </w:rPr>
            </w:pPr>
            <w:proofErr w:type="spellStart"/>
            <w:r w:rsidRPr="00CF4ACE">
              <w:rPr>
                <w:rFonts w:ascii="Arial Narrow" w:hAnsi="Arial Narrow"/>
                <w:color w:val="auto"/>
                <w:sz w:val="18"/>
                <w:szCs w:val="18"/>
                <w:lang w:val="sk-SK" w:eastAsia="sk-SK"/>
              </w:rPr>
              <w:t>paletizačné</w:t>
            </w:r>
            <w:proofErr w:type="spellEnd"/>
            <w:r w:rsidRPr="00CF4ACE">
              <w:rPr>
                <w:rFonts w:ascii="Arial Narrow" w:hAnsi="Arial Narrow"/>
                <w:color w:val="auto"/>
                <w:sz w:val="18"/>
                <w:szCs w:val="18"/>
                <w:lang w:val="sk-SK" w:eastAsia="sk-SK"/>
              </w:rPr>
              <w:t xml:space="preserve"> vidly (dĺžka)</w:t>
            </w:r>
          </w:p>
        </w:tc>
        <w:tc>
          <w:tcPr>
            <w:tcW w:w="479" w:type="pct"/>
            <w:shd w:val="clear" w:color="000000" w:fill="F2F2F2"/>
            <w:vAlign w:val="center"/>
            <w:hideMark/>
          </w:tcPr>
          <w:p w14:paraId="15F2D759" w14:textId="77777777" w:rsidR="00CF4ACE" w:rsidRPr="00CF4ACE" w:rsidRDefault="00CF4ACE" w:rsidP="00CF4ACE">
            <w:pPr>
              <w:rPr>
                <w:rFonts w:ascii="Arial Narrow" w:hAnsi="Arial Narrow"/>
                <w:color w:val="auto"/>
                <w:sz w:val="18"/>
                <w:szCs w:val="18"/>
                <w:lang w:val="sk-SK" w:eastAsia="sk-SK"/>
              </w:rPr>
            </w:pPr>
            <w:r w:rsidRPr="00CF4ACE">
              <w:rPr>
                <w:rFonts w:ascii="Arial Narrow" w:hAnsi="Arial Narrow"/>
                <w:color w:val="auto"/>
                <w:sz w:val="18"/>
                <w:szCs w:val="18"/>
                <w:lang w:val="sk-SK" w:eastAsia="sk-SK"/>
              </w:rPr>
              <w:t>mm</w:t>
            </w:r>
          </w:p>
        </w:tc>
        <w:tc>
          <w:tcPr>
            <w:tcW w:w="666" w:type="pct"/>
            <w:shd w:val="clear" w:color="auto" w:fill="auto"/>
            <w:vAlign w:val="center"/>
            <w:hideMark/>
          </w:tcPr>
          <w:p w14:paraId="203C3286" w14:textId="77777777" w:rsidR="00CF4ACE" w:rsidRPr="00CF4ACE" w:rsidRDefault="00CF4ACE" w:rsidP="00CF4ACE">
            <w:pPr>
              <w:jc w:val="center"/>
              <w:rPr>
                <w:rFonts w:ascii="Arial Narrow" w:hAnsi="Arial Narrow"/>
                <w:color w:val="auto"/>
                <w:sz w:val="18"/>
                <w:szCs w:val="18"/>
                <w:lang w:val="sk-SK" w:eastAsia="sk-SK"/>
              </w:rPr>
            </w:pPr>
            <w:r w:rsidRPr="00CF4ACE">
              <w:rPr>
                <w:rFonts w:ascii="Arial Narrow" w:hAnsi="Arial Narrow"/>
                <w:color w:val="auto"/>
                <w:sz w:val="18"/>
                <w:szCs w:val="18"/>
                <w:lang w:val="sk-SK" w:eastAsia="sk-SK"/>
              </w:rPr>
              <w:t>1 150</w:t>
            </w:r>
          </w:p>
        </w:tc>
        <w:tc>
          <w:tcPr>
            <w:tcW w:w="553" w:type="pct"/>
            <w:shd w:val="clear" w:color="auto" w:fill="auto"/>
            <w:vAlign w:val="center"/>
            <w:hideMark/>
          </w:tcPr>
          <w:p w14:paraId="406AF334" w14:textId="77777777" w:rsidR="00CF4ACE" w:rsidRPr="00CF4ACE" w:rsidRDefault="00CF4ACE" w:rsidP="00CF4ACE">
            <w:pPr>
              <w:jc w:val="center"/>
              <w:rPr>
                <w:rFonts w:ascii="Arial Narrow" w:hAnsi="Arial Narrow"/>
                <w:color w:val="auto"/>
                <w:sz w:val="18"/>
                <w:szCs w:val="18"/>
                <w:lang w:val="sk-SK" w:eastAsia="sk-SK"/>
              </w:rPr>
            </w:pPr>
            <w:r w:rsidRPr="00CF4ACE">
              <w:rPr>
                <w:rFonts w:ascii="Arial Narrow" w:hAnsi="Arial Narrow"/>
                <w:color w:val="auto"/>
                <w:sz w:val="18"/>
                <w:szCs w:val="18"/>
                <w:lang w:val="sk-SK" w:eastAsia="sk-SK"/>
              </w:rPr>
              <w:t>1 200</w:t>
            </w:r>
          </w:p>
        </w:tc>
        <w:tc>
          <w:tcPr>
            <w:tcW w:w="553" w:type="pct"/>
            <w:shd w:val="clear" w:color="auto" w:fill="auto"/>
            <w:noWrap/>
            <w:vAlign w:val="center"/>
            <w:hideMark/>
          </w:tcPr>
          <w:p w14:paraId="6200F864" w14:textId="77777777" w:rsidR="00CF4ACE" w:rsidRPr="00CF4ACE" w:rsidRDefault="00CF4ACE" w:rsidP="00CF4ACE">
            <w:pPr>
              <w:jc w:val="center"/>
              <w:rPr>
                <w:rFonts w:ascii="Arial Narrow" w:hAnsi="Arial Narrow"/>
                <w:color w:val="FF0000"/>
                <w:sz w:val="18"/>
                <w:szCs w:val="18"/>
                <w:lang w:val="sk-SK" w:eastAsia="sk-SK"/>
              </w:rPr>
            </w:pPr>
            <w:r w:rsidRPr="00CF4ACE">
              <w:rPr>
                <w:rFonts w:ascii="Arial Narrow" w:hAnsi="Arial Narrow"/>
                <w:color w:val="FF0000"/>
                <w:sz w:val="18"/>
                <w:szCs w:val="18"/>
                <w:lang w:val="sk-SK" w:eastAsia="sk-SK"/>
              </w:rPr>
              <w:t> </w:t>
            </w:r>
          </w:p>
        </w:tc>
        <w:tc>
          <w:tcPr>
            <w:tcW w:w="1205" w:type="pct"/>
            <w:shd w:val="clear" w:color="000000" w:fill="F2F2F2"/>
            <w:noWrap/>
            <w:vAlign w:val="center"/>
            <w:hideMark/>
          </w:tcPr>
          <w:p w14:paraId="5A4600C0" w14:textId="77777777" w:rsidR="00CF4ACE" w:rsidRPr="00CF4ACE" w:rsidRDefault="00CF4ACE" w:rsidP="00CF4ACE">
            <w:pPr>
              <w:jc w:val="center"/>
              <w:rPr>
                <w:rFonts w:ascii="Arial Narrow" w:hAnsi="Arial Narrow"/>
                <w:sz w:val="18"/>
                <w:szCs w:val="18"/>
                <w:lang w:val="sk-SK" w:eastAsia="sk-SK"/>
              </w:rPr>
            </w:pPr>
            <w:r w:rsidRPr="00CF4ACE">
              <w:rPr>
                <w:rFonts w:ascii="Arial Narrow" w:hAnsi="Arial Narrow"/>
                <w:sz w:val="18"/>
                <w:szCs w:val="18"/>
                <w:lang w:val="sk-SK" w:eastAsia="sk-SK"/>
              </w:rPr>
              <w:t> </w:t>
            </w:r>
          </w:p>
        </w:tc>
      </w:tr>
      <w:tr w:rsidR="00CF4ACE" w:rsidRPr="00CF4ACE" w14:paraId="50EB7354" w14:textId="77777777" w:rsidTr="00CF4ACE">
        <w:trPr>
          <w:trHeight w:val="300"/>
        </w:trPr>
        <w:tc>
          <w:tcPr>
            <w:tcW w:w="1545" w:type="pct"/>
            <w:shd w:val="clear" w:color="000000" w:fill="D8E4BC"/>
            <w:vAlign w:val="center"/>
            <w:hideMark/>
          </w:tcPr>
          <w:p w14:paraId="34DDE085" w14:textId="77777777" w:rsidR="00CF4ACE" w:rsidRPr="00CF4ACE" w:rsidRDefault="00CF4ACE" w:rsidP="00CF4ACE">
            <w:pPr>
              <w:rPr>
                <w:rFonts w:ascii="Arial Narrow" w:hAnsi="Arial Narrow"/>
                <w:color w:val="auto"/>
                <w:sz w:val="18"/>
                <w:szCs w:val="18"/>
                <w:lang w:val="sk-SK" w:eastAsia="sk-SK"/>
              </w:rPr>
            </w:pPr>
            <w:r w:rsidRPr="00CF4ACE">
              <w:rPr>
                <w:rFonts w:ascii="Arial Narrow" w:hAnsi="Arial Narrow"/>
                <w:color w:val="auto"/>
                <w:sz w:val="18"/>
                <w:szCs w:val="18"/>
                <w:lang w:val="sk-SK" w:eastAsia="sk-SK"/>
              </w:rPr>
              <w:t>záruka</w:t>
            </w:r>
          </w:p>
        </w:tc>
        <w:tc>
          <w:tcPr>
            <w:tcW w:w="479" w:type="pct"/>
            <w:shd w:val="clear" w:color="000000" w:fill="F2F2F2"/>
            <w:vAlign w:val="center"/>
            <w:hideMark/>
          </w:tcPr>
          <w:p w14:paraId="3EFB2CBA" w14:textId="77777777" w:rsidR="00CF4ACE" w:rsidRPr="00CF4ACE" w:rsidRDefault="00CF4ACE" w:rsidP="00CF4ACE">
            <w:pPr>
              <w:rPr>
                <w:rFonts w:ascii="Arial Narrow" w:hAnsi="Arial Narrow"/>
                <w:color w:val="auto"/>
                <w:sz w:val="18"/>
                <w:szCs w:val="18"/>
                <w:lang w:val="sk-SK" w:eastAsia="sk-SK"/>
              </w:rPr>
            </w:pPr>
            <w:r w:rsidRPr="00CF4ACE">
              <w:rPr>
                <w:rFonts w:ascii="Arial Narrow" w:hAnsi="Arial Narrow"/>
                <w:color w:val="auto"/>
                <w:sz w:val="18"/>
                <w:szCs w:val="18"/>
                <w:lang w:val="sk-SK" w:eastAsia="sk-SK"/>
              </w:rPr>
              <w:t>mesiace</w:t>
            </w:r>
          </w:p>
        </w:tc>
        <w:tc>
          <w:tcPr>
            <w:tcW w:w="666" w:type="pct"/>
            <w:shd w:val="clear" w:color="auto" w:fill="auto"/>
            <w:noWrap/>
            <w:vAlign w:val="center"/>
            <w:hideMark/>
          </w:tcPr>
          <w:p w14:paraId="44EFB050" w14:textId="77777777" w:rsidR="00CF4ACE" w:rsidRPr="00CF4ACE" w:rsidRDefault="00CF4ACE" w:rsidP="00CF4ACE">
            <w:pPr>
              <w:jc w:val="center"/>
              <w:rPr>
                <w:rFonts w:ascii="Arial Narrow" w:hAnsi="Arial Narrow"/>
                <w:color w:val="auto"/>
                <w:sz w:val="18"/>
                <w:szCs w:val="18"/>
                <w:lang w:val="sk-SK" w:eastAsia="sk-SK"/>
              </w:rPr>
            </w:pPr>
            <w:r w:rsidRPr="00CF4ACE">
              <w:rPr>
                <w:rFonts w:ascii="Arial Narrow" w:hAnsi="Arial Narrow"/>
                <w:color w:val="auto"/>
                <w:sz w:val="18"/>
                <w:szCs w:val="18"/>
                <w:lang w:val="sk-SK" w:eastAsia="sk-SK"/>
              </w:rPr>
              <w:t>12</w:t>
            </w:r>
          </w:p>
        </w:tc>
        <w:tc>
          <w:tcPr>
            <w:tcW w:w="553" w:type="pct"/>
            <w:shd w:val="clear" w:color="auto" w:fill="auto"/>
            <w:noWrap/>
            <w:vAlign w:val="center"/>
            <w:hideMark/>
          </w:tcPr>
          <w:p w14:paraId="3A4BD79C" w14:textId="77777777" w:rsidR="00CF4ACE" w:rsidRPr="00CF4ACE" w:rsidRDefault="00CF4ACE" w:rsidP="00CF4ACE">
            <w:pPr>
              <w:jc w:val="center"/>
              <w:rPr>
                <w:rFonts w:ascii="Arial Narrow" w:hAnsi="Arial Narrow"/>
                <w:color w:val="auto"/>
                <w:sz w:val="18"/>
                <w:szCs w:val="18"/>
                <w:lang w:val="sk-SK" w:eastAsia="sk-SK"/>
              </w:rPr>
            </w:pPr>
            <w:r w:rsidRPr="00CF4ACE">
              <w:rPr>
                <w:rFonts w:ascii="Arial Narrow" w:hAnsi="Arial Narrow"/>
                <w:color w:val="auto"/>
                <w:sz w:val="18"/>
                <w:szCs w:val="18"/>
                <w:lang w:val="sk-SK" w:eastAsia="sk-SK"/>
              </w:rPr>
              <w:t> </w:t>
            </w:r>
          </w:p>
        </w:tc>
        <w:tc>
          <w:tcPr>
            <w:tcW w:w="553" w:type="pct"/>
            <w:shd w:val="clear" w:color="auto" w:fill="auto"/>
            <w:vAlign w:val="center"/>
            <w:hideMark/>
          </w:tcPr>
          <w:p w14:paraId="0A9B60C1" w14:textId="77777777" w:rsidR="00CF4ACE" w:rsidRPr="00CF4ACE" w:rsidRDefault="00CF4ACE" w:rsidP="00CF4ACE">
            <w:pPr>
              <w:jc w:val="center"/>
              <w:rPr>
                <w:rFonts w:ascii="Arial Narrow" w:hAnsi="Arial Narrow"/>
                <w:color w:val="FF0000"/>
                <w:sz w:val="18"/>
                <w:szCs w:val="18"/>
                <w:lang w:val="sk-SK" w:eastAsia="sk-SK"/>
              </w:rPr>
            </w:pPr>
            <w:r w:rsidRPr="00CF4ACE">
              <w:rPr>
                <w:rFonts w:ascii="Arial Narrow" w:hAnsi="Arial Narrow"/>
                <w:color w:val="FF0000"/>
                <w:sz w:val="18"/>
                <w:szCs w:val="18"/>
                <w:lang w:val="sk-SK" w:eastAsia="sk-SK"/>
              </w:rPr>
              <w:t> </w:t>
            </w:r>
          </w:p>
        </w:tc>
        <w:tc>
          <w:tcPr>
            <w:tcW w:w="1205" w:type="pct"/>
            <w:shd w:val="clear" w:color="000000" w:fill="F2F2F2"/>
            <w:noWrap/>
            <w:vAlign w:val="center"/>
            <w:hideMark/>
          </w:tcPr>
          <w:p w14:paraId="05DB80DE" w14:textId="77777777" w:rsidR="00CF4ACE" w:rsidRPr="00CF4ACE" w:rsidRDefault="00CF4ACE" w:rsidP="00CF4ACE">
            <w:pPr>
              <w:jc w:val="center"/>
              <w:rPr>
                <w:rFonts w:ascii="Arial Narrow" w:hAnsi="Arial Narrow"/>
                <w:sz w:val="18"/>
                <w:szCs w:val="18"/>
                <w:lang w:val="sk-SK" w:eastAsia="sk-SK"/>
              </w:rPr>
            </w:pPr>
            <w:r w:rsidRPr="00CF4ACE">
              <w:rPr>
                <w:rFonts w:ascii="Arial Narrow" w:hAnsi="Arial Narrow"/>
                <w:sz w:val="18"/>
                <w:szCs w:val="18"/>
                <w:lang w:val="sk-SK" w:eastAsia="sk-SK"/>
              </w:rPr>
              <w:t> </w:t>
            </w:r>
          </w:p>
        </w:tc>
      </w:tr>
      <w:tr w:rsidR="00CF4ACE" w:rsidRPr="00CF4ACE" w14:paraId="0FEB8754" w14:textId="77777777" w:rsidTr="00CF4ACE">
        <w:trPr>
          <w:trHeight w:val="510"/>
        </w:trPr>
        <w:tc>
          <w:tcPr>
            <w:tcW w:w="3795" w:type="pct"/>
            <w:gridSpan w:val="5"/>
            <w:shd w:val="clear" w:color="auto" w:fill="auto"/>
            <w:vAlign w:val="center"/>
            <w:hideMark/>
          </w:tcPr>
          <w:p w14:paraId="73B43D92" w14:textId="77777777" w:rsidR="00CF4ACE" w:rsidRPr="00CF4ACE" w:rsidRDefault="00CF4ACE" w:rsidP="00CF4ACE">
            <w:pPr>
              <w:jc w:val="center"/>
              <w:rPr>
                <w:rFonts w:ascii="Arial Narrow" w:hAnsi="Arial Narrow"/>
                <w:color w:val="FF0000"/>
                <w:sz w:val="18"/>
                <w:szCs w:val="18"/>
                <w:lang w:val="sk-SK" w:eastAsia="sk-SK"/>
              </w:rPr>
            </w:pPr>
            <w:r w:rsidRPr="00CF4ACE">
              <w:rPr>
                <w:rFonts w:ascii="Arial Narrow" w:hAnsi="Arial Narrow"/>
                <w:color w:val="FF0000"/>
                <w:sz w:val="18"/>
                <w:szCs w:val="18"/>
                <w:lang w:val="sk-SK" w:eastAsia="sk-SK"/>
              </w:rPr>
              <w:t> </w:t>
            </w:r>
          </w:p>
        </w:tc>
        <w:tc>
          <w:tcPr>
            <w:tcW w:w="1205" w:type="pct"/>
            <w:shd w:val="clear" w:color="000000" w:fill="FFFFFF"/>
            <w:vAlign w:val="center"/>
            <w:hideMark/>
          </w:tcPr>
          <w:p w14:paraId="64AB04FF" w14:textId="77777777" w:rsidR="00CF4ACE" w:rsidRPr="00CF4ACE" w:rsidRDefault="00CF4ACE" w:rsidP="00CF4ACE">
            <w:pPr>
              <w:jc w:val="center"/>
              <w:rPr>
                <w:rFonts w:ascii="Arial Narrow" w:hAnsi="Arial Narrow"/>
                <w:b/>
                <w:bCs/>
                <w:i/>
                <w:iCs/>
                <w:color w:val="FF0000"/>
                <w:sz w:val="18"/>
                <w:szCs w:val="18"/>
                <w:lang w:val="sk-SK" w:eastAsia="sk-SK"/>
              </w:rPr>
            </w:pPr>
            <w:r w:rsidRPr="00CF4ACE">
              <w:rPr>
                <w:rFonts w:ascii="Arial Narrow" w:hAnsi="Arial Narrow"/>
                <w:b/>
                <w:bCs/>
                <w:i/>
                <w:iCs/>
                <w:color w:val="FF0000"/>
                <w:sz w:val="18"/>
                <w:szCs w:val="18"/>
                <w:lang w:val="sk-SK" w:eastAsia="sk-SK"/>
              </w:rPr>
              <w:t>uviesť ÁNO/NIE, resp. stručný ekvivalent</w:t>
            </w:r>
          </w:p>
        </w:tc>
      </w:tr>
      <w:tr w:rsidR="00CF4ACE" w:rsidRPr="00CF4ACE" w14:paraId="1A088453" w14:textId="77777777" w:rsidTr="00CF4ACE">
        <w:trPr>
          <w:trHeight w:val="321"/>
        </w:trPr>
        <w:tc>
          <w:tcPr>
            <w:tcW w:w="1545" w:type="pct"/>
            <w:vMerge w:val="restart"/>
            <w:shd w:val="clear" w:color="000000" w:fill="D8E4BC"/>
            <w:noWrap/>
            <w:hideMark/>
          </w:tcPr>
          <w:p w14:paraId="59B34914" w14:textId="77777777" w:rsidR="00CF4ACE" w:rsidRPr="00CF4ACE" w:rsidRDefault="00CF4ACE" w:rsidP="00CF4ACE">
            <w:pPr>
              <w:rPr>
                <w:rFonts w:ascii="Arial Narrow" w:hAnsi="Arial Narrow"/>
                <w:b/>
                <w:bCs/>
                <w:color w:val="auto"/>
                <w:sz w:val="18"/>
                <w:szCs w:val="18"/>
                <w:lang w:val="sk-SK" w:eastAsia="sk-SK"/>
              </w:rPr>
            </w:pPr>
            <w:r w:rsidRPr="00CF4ACE">
              <w:rPr>
                <w:rFonts w:ascii="Arial Narrow" w:hAnsi="Arial Narrow"/>
                <w:b/>
                <w:bCs/>
                <w:color w:val="auto"/>
                <w:sz w:val="18"/>
                <w:szCs w:val="18"/>
                <w:lang w:val="sk-SK" w:eastAsia="sk-SK"/>
              </w:rPr>
              <w:t>Ostatné požiadavky:</w:t>
            </w:r>
          </w:p>
        </w:tc>
        <w:tc>
          <w:tcPr>
            <w:tcW w:w="2250" w:type="pct"/>
            <w:gridSpan w:val="4"/>
            <w:shd w:val="clear" w:color="auto" w:fill="auto"/>
            <w:vAlign w:val="center"/>
            <w:hideMark/>
          </w:tcPr>
          <w:p w14:paraId="4E075A82" w14:textId="77777777" w:rsidR="00CF4ACE" w:rsidRPr="00CF4ACE" w:rsidRDefault="00CF4ACE" w:rsidP="00CF4ACE">
            <w:pPr>
              <w:rPr>
                <w:rFonts w:ascii="Arial Narrow" w:hAnsi="Arial Narrow"/>
                <w:color w:val="auto"/>
                <w:sz w:val="18"/>
                <w:szCs w:val="18"/>
                <w:lang w:val="sk-SK" w:eastAsia="sk-SK"/>
              </w:rPr>
            </w:pPr>
            <w:r w:rsidRPr="00CF4ACE">
              <w:rPr>
                <w:rFonts w:ascii="Arial Narrow" w:hAnsi="Arial Narrow"/>
                <w:color w:val="auto"/>
                <w:sz w:val="18"/>
                <w:szCs w:val="18"/>
                <w:lang w:val="sk-SK" w:eastAsia="sk-SK"/>
              </w:rPr>
              <w:t>prenos hnacej sily (pohon) - hydrostatický na všetky kolesá</w:t>
            </w:r>
          </w:p>
        </w:tc>
        <w:tc>
          <w:tcPr>
            <w:tcW w:w="1205" w:type="pct"/>
            <w:shd w:val="clear" w:color="000000" w:fill="F2F2F2"/>
            <w:noWrap/>
            <w:vAlign w:val="center"/>
            <w:hideMark/>
          </w:tcPr>
          <w:p w14:paraId="0B2809B1" w14:textId="77777777" w:rsidR="00CF4ACE" w:rsidRPr="00CF4ACE" w:rsidRDefault="00CF4ACE" w:rsidP="00CF4ACE">
            <w:pPr>
              <w:jc w:val="center"/>
              <w:rPr>
                <w:rFonts w:ascii="Arial Narrow" w:hAnsi="Arial Narrow"/>
                <w:sz w:val="18"/>
                <w:szCs w:val="18"/>
                <w:lang w:val="sk-SK" w:eastAsia="sk-SK"/>
              </w:rPr>
            </w:pPr>
            <w:r w:rsidRPr="00CF4ACE">
              <w:rPr>
                <w:rFonts w:ascii="Arial Narrow" w:hAnsi="Arial Narrow"/>
                <w:sz w:val="18"/>
                <w:szCs w:val="18"/>
                <w:lang w:val="sk-SK" w:eastAsia="sk-SK"/>
              </w:rPr>
              <w:t> </w:t>
            </w:r>
          </w:p>
        </w:tc>
      </w:tr>
      <w:tr w:rsidR="00CF4ACE" w:rsidRPr="00CF4ACE" w14:paraId="1B242179" w14:textId="77777777" w:rsidTr="00CF4ACE">
        <w:trPr>
          <w:trHeight w:val="321"/>
        </w:trPr>
        <w:tc>
          <w:tcPr>
            <w:tcW w:w="1545" w:type="pct"/>
            <w:vMerge/>
            <w:vAlign w:val="center"/>
            <w:hideMark/>
          </w:tcPr>
          <w:p w14:paraId="53C92065" w14:textId="77777777" w:rsidR="00CF4ACE" w:rsidRPr="00CF4ACE" w:rsidRDefault="00CF4ACE" w:rsidP="00CF4ACE">
            <w:pPr>
              <w:rPr>
                <w:rFonts w:ascii="Arial Narrow" w:hAnsi="Arial Narrow"/>
                <w:b/>
                <w:bCs/>
                <w:color w:val="auto"/>
                <w:sz w:val="18"/>
                <w:szCs w:val="18"/>
                <w:lang w:val="sk-SK" w:eastAsia="sk-SK"/>
              </w:rPr>
            </w:pPr>
          </w:p>
        </w:tc>
        <w:tc>
          <w:tcPr>
            <w:tcW w:w="2250" w:type="pct"/>
            <w:gridSpan w:val="4"/>
            <w:shd w:val="clear" w:color="auto" w:fill="auto"/>
            <w:vAlign w:val="center"/>
            <w:hideMark/>
          </w:tcPr>
          <w:p w14:paraId="65EC9E07" w14:textId="77777777" w:rsidR="00CF4ACE" w:rsidRPr="00CF4ACE" w:rsidRDefault="00CF4ACE" w:rsidP="00CF4ACE">
            <w:pPr>
              <w:rPr>
                <w:rFonts w:ascii="Arial Narrow" w:hAnsi="Arial Narrow"/>
                <w:color w:val="auto"/>
                <w:sz w:val="18"/>
                <w:szCs w:val="18"/>
                <w:lang w:val="sk-SK" w:eastAsia="sk-SK"/>
              </w:rPr>
            </w:pPr>
            <w:r w:rsidRPr="00CF4ACE">
              <w:rPr>
                <w:rFonts w:ascii="Arial Narrow" w:hAnsi="Arial Narrow"/>
                <w:color w:val="auto"/>
                <w:sz w:val="18"/>
                <w:szCs w:val="18"/>
                <w:lang w:val="sk-SK" w:eastAsia="sk-SK"/>
              </w:rPr>
              <w:t>teleskopické rameno</w:t>
            </w:r>
          </w:p>
        </w:tc>
        <w:tc>
          <w:tcPr>
            <w:tcW w:w="1205" w:type="pct"/>
            <w:shd w:val="clear" w:color="000000" w:fill="F2F2F2"/>
            <w:noWrap/>
            <w:vAlign w:val="center"/>
            <w:hideMark/>
          </w:tcPr>
          <w:p w14:paraId="41775C7E" w14:textId="77777777" w:rsidR="00CF4ACE" w:rsidRPr="00CF4ACE" w:rsidRDefault="00CF4ACE" w:rsidP="00CF4ACE">
            <w:pPr>
              <w:jc w:val="center"/>
              <w:rPr>
                <w:rFonts w:ascii="Arial Narrow" w:hAnsi="Arial Narrow"/>
                <w:sz w:val="18"/>
                <w:szCs w:val="18"/>
                <w:lang w:val="sk-SK" w:eastAsia="sk-SK"/>
              </w:rPr>
            </w:pPr>
            <w:r w:rsidRPr="00CF4ACE">
              <w:rPr>
                <w:rFonts w:ascii="Arial Narrow" w:hAnsi="Arial Narrow"/>
                <w:sz w:val="18"/>
                <w:szCs w:val="18"/>
                <w:lang w:val="sk-SK" w:eastAsia="sk-SK"/>
              </w:rPr>
              <w:t> </w:t>
            </w:r>
          </w:p>
        </w:tc>
      </w:tr>
      <w:tr w:rsidR="00CF4ACE" w:rsidRPr="00CF4ACE" w14:paraId="2F63D49E" w14:textId="77777777" w:rsidTr="00CF4ACE">
        <w:trPr>
          <w:trHeight w:val="321"/>
        </w:trPr>
        <w:tc>
          <w:tcPr>
            <w:tcW w:w="1545" w:type="pct"/>
            <w:vMerge/>
            <w:vAlign w:val="center"/>
            <w:hideMark/>
          </w:tcPr>
          <w:p w14:paraId="5424CE50" w14:textId="77777777" w:rsidR="00CF4ACE" w:rsidRPr="00CF4ACE" w:rsidRDefault="00CF4ACE" w:rsidP="00CF4ACE">
            <w:pPr>
              <w:rPr>
                <w:rFonts w:ascii="Arial Narrow" w:hAnsi="Arial Narrow"/>
                <w:b/>
                <w:bCs/>
                <w:color w:val="auto"/>
                <w:sz w:val="18"/>
                <w:szCs w:val="18"/>
                <w:lang w:val="sk-SK" w:eastAsia="sk-SK"/>
              </w:rPr>
            </w:pPr>
          </w:p>
        </w:tc>
        <w:tc>
          <w:tcPr>
            <w:tcW w:w="2250" w:type="pct"/>
            <w:gridSpan w:val="4"/>
            <w:shd w:val="clear" w:color="auto" w:fill="auto"/>
            <w:vAlign w:val="center"/>
            <w:hideMark/>
          </w:tcPr>
          <w:p w14:paraId="230BA51C" w14:textId="77777777" w:rsidR="00CF4ACE" w:rsidRPr="00CF4ACE" w:rsidRDefault="00CF4ACE" w:rsidP="00CF4ACE">
            <w:pPr>
              <w:rPr>
                <w:rFonts w:ascii="Arial Narrow" w:hAnsi="Arial Narrow"/>
                <w:color w:val="auto"/>
                <w:sz w:val="18"/>
                <w:szCs w:val="18"/>
                <w:lang w:val="sk-SK" w:eastAsia="sk-SK"/>
              </w:rPr>
            </w:pPr>
            <w:r w:rsidRPr="00CF4ACE">
              <w:rPr>
                <w:rFonts w:ascii="Arial Narrow" w:hAnsi="Arial Narrow"/>
                <w:color w:val="auto"/>
                <w:sz w:val="18"/>
                <w:szCs w:val="18"/>
                <w:lang w:val="sk-SK" w:eastAsia="sk-SK"/>
              </w:rPr>
              <w:t>nivelizácia ramena</w:t>
            </w:r>
          </w:p>
        </w:tc>
        <w:tc>
          <w:tcPr>
            <w:tcW w:w="1205" w:type="pct"/>
            <w:shd w:val="clear" w:color="000000" w:fill="F2F2F2"/>
            <w:noWrap/>
            <w:vAlign w:val="center"/>
            <w:hideMark/>
          </w:tcPr>
          <w:p w14:paraId="10C9F90B" w14:textId="77777777" w:rsidR="00CF4ACE" w:rsidRPr="00CF4ACE" w:rsidRDefault="00CF4ACE" w:rsidP="00CF4ACE">
            <w:pPr>
              <w:jc w:val="center"/>
              <w:rPr>
                <w:rFonts w:ascii="Arial Narrow" w:hAnsi="Arial Narrow"/>
                <w:sz w:val="18"/>
                <w:szCs w:val="18"/>
                <w:lang w:val="sk-SK" w:eastAsia="sk-SK"/>
              </w:rPr>
            </w:pPr>
            <w:r w:rsidRPr="00CF4ACE">
              <w:rPr>
                <w:rFonts w:ascii="Arial Narrow" w:hAnsi="Arial Narrow"/>
                <w:sz w:val="18"/>
                <w:szCs w:val="18"/>
                <w:lang w:val="sk-SK" w:eastAsia="sk-SK"/>
              </w:rPr>
              <w:t> </w:t>
            </w:r>
          </w:p>
        </w:tc>
      </w:tr>
      <w:tr w:rsidR="00CF4ACE" w:rsidRPr="00CF4ACE" w14:paraId="7C078AE3" w14:textId="77777777" w:rsidTr="00CF4ACE">
        <w:trPr>
          <w:trHeight w:val="321"/>
        </w:trPr>
        <w:tc>
          <w:tcPr>
            <w:tcW w:w="1545" w:type="pct"/>
            <w:vMerge/>
            <w:vAlign w:val="center"/>
            <w:hideMark/>
          </w:tcPr>
          <w:p w14:paraId="23E07F07" w14:textId="77777777" w:rsidR="00CF4ACE" w:rsidRPr="00CF4ACE" w:rsidRDefault="00CF4ACE" w:rsidP="00CF4ACE">
            <w:pPr>
              <w:rPr>
                <w:rFonts w:ascii="Arial Narrow" w:hAnsi="Arial Narrow"/>
                <w:b/>
                <w:bCs/>
                <w:color w:val="auto"/>
                <w:sz w:val="18"/>
                <w:szCs w:val="18"/>
                <w:lang w:val="sk-SK" w:eastAsia="sk-SK"/>
              </w:rPr>
            </w:pPr>
          </w:p>
        </w:tc>
        <w:tc>
          <w:tcPr>
            <w:tcW w:w="2250" w:type="pct"/>
            <w:gridSpan w:val="4"/>
            <w:shd w:val="clear" w:color="auto" w:fill="auto"/>
            <w:vAlign w:val="center"/>
            <w:hideMark/>
          </w:tcPr>
          <w:p w14:paraId="7675E9E9" w14:textId="77777777" w:rsidR="00CF4ACE" w:rsidRPr="00CF4ACE" w:rsidRDefault="00CF4ACE" w:rsidP="00CF4ACE">
            <w:pPr>
              <w:rPr>
                <w:rFonts w:ascii="Arial Narrow" w:hAnsi="Arial Narrow"/>
                <w:color w:val="auto"/>
                <w:sz w:val="18"/>
                <w:szCs w:val="18"/>
                <w:lang w:val="sk-SK" w:eastAsia="sk-SK"/>
              </w:rPr>
            </w:pPr>
            <w:proofErr w:type="spellStart"/>
            <w:r w:rsidRPr="00CF4ACE">
              <w:rPr>
                <w:rFonts w:ascii="Arial Narrow" w:hAnsi="Arial Narrow"/>
                <w:color w:val="auto"/>
                <w:sz w:val="18"/>
                <w:szCs w:val="18"/>
                <w:lang w:val="sk-SK" w:eastAsia="sk-SK"/>
              </w:rPr>
              <w:t>multi</w:t>
            </w:r>
            <w:proofErr w:type="spellEnd"/>
            <w:r w:rsidRPr="00CF4ACE">
              <w:rPr>
                <w:rFonts w:ascii="Arial Narrow" w:hAnsi="Arial Narrow"/>
                <w:color w:val="auto"/>
                <w:sz w:val="18"/>
                <w:szCs w:val="18"/>
                <w:lang w:val="sk-SK" w:eastAsia="sk-SK"/>
              </w:rPr>
              <w:t xml:space="preserve"> konektor pre pripojenie hydraulických prídavných zariadení</w:t>
            </w:r>
          </w:p>
        </w:tc>
        <w:tc>
          <w:tcPr>
            <w:tcW w:w="1205" w:type="pct"/>
            <w:shd w:val="clear" w:color="000000" w:fill="F2F2F2"/>
            <w:noWrap/>
            <w:vAlign w:val="center"/>
            <w:hideMark/>
          </w:tcPr>
          <w:p w14:paraId="249B7C98" w14:textId="77777777" w:rsidR="00CF4ACE" w:rsidRPr="00CF4ACE" w:rsidRDefault="00CF4ACE" w:rsidP="00CF4ACE">
            <w:pPr>
              <w:jc w:val="center"/>
              <w:rPr>
                <w:rFonts w:ascii="Arial Narrow" w:hAnsi="Arial Narrow"/>
                <w:sz w:val="18"/>
                <w:szCs w:val="18"/>
                <w:lang w:val="sk-SK" w:eastAsia="sk-SK"/>
              </w:rPr>
            </w:pPr>
            <w:r w:rsidRPr="00CF4ACE">
              <w:rPr>
                <w:rFonts w:ascii="Arial Narrow" w:hAnsi="Arial Narrow"/>
                <w:sz w:val="18"/>
                <w:szCs w:val="18"/>
                <w:lang w:val="sk-SK" w:eastAsia="sk-SK"/>
              </w:rPr>
              <w:t> </w:t>
            </w:r>
          </w:p>
        </w:tc>
      </w:tr>
      <w:tr w:rsidR="00CF4ACE" w:rsidRPr="00CF4ACE" w14:paraId="18A6D477" w14:textId="77777777" w:rsidTr="00CF4ACE">
        <w:trPr>
          <w:trHeight w:val="321"/>
        </w:trPr>
        <w:tc>
          <w:tcPr>
            <w:tcW w:w="1545" w:type="pct"/>
            <w:vMerge/>
            <w:vAlign w:val="center"/>
            <w:hideMark/>
          </w:tcPr>
          <w:p w14:paraId="48682518" w14:textId="77777777" w:rsidR="00CF4ACE" w:rsidRPr="00CF4ACE" w:rsidRDefault="00CF4ACE" w:rsidP="00CF4ACE">
            <w:pPr>
              <w:rPr>
                <w:rFonts w:ascii="Arial Narrow" w:hAnsi="Arial Narrow"/>
                <w:b/>
                <w:bCs/>
                <w:color w:val="auto"/>
                <w:sz w:val="18"/>
                <w:szCs w:val="18"/>
                <w:lang w:val="sk-SK" w:eastAsia="sk-SK"/>
              </w:rPr>
            </w:pPr>
          </w:p>
        </w:tc>
        <w:tc>
          <w:tcPr>
            <w:tcW w:w="2250" w:type="pct"/>
            <w:gridSpan w:val="4"/>
            <w:shd w:val="clear" w:color="auto" w:fill="auto"/>
            <w:vAlign w:val="center"/>
            <w:hideMark/>
          </w:tcPr>
          <w:p w14:paraId="5E63E2A8" w14:textId="77777777" w:rsidR="00CF4ACE" w:rsidRPr="00CF4ACE" w:rsidRDefault="00CF4ACE" w:rsidP="00CF4ACE">
            <w:pPr>
              <w:rPr>
                <w:rFonts w:ascii="Arial Narrow" w:hAnsi="Arial Narrow"/>
                <w:color w:val="auto"/>
                <w:sz w:val="18"/>
                <w:szCs w:val="18"/>
                <w:lang w:val="sk-SK" w:eastAsia="sk-SK"/>
              </w:rPr>
            </w:pPr>
            <w:r w:rsidRPr="00CF4ACE">
              <w:rPr>
                <w:rFonts w:ascii="Arial Narrow" w:hAnsi="Arial Narrow"/>
                <w:color w:val="auto"/>
                <w:sz w:val="18"/>
                <w:szCs w:val="18"/>
                <w:lang w:val="sk-SK" w:eastAsia="sk-SK"/>
              </w:rPr>
              <w:t xml:space="preserve">ovládanie prídavných zariadení multifunkčným </w:t>
            </w:r>
            <w:proofErr w:type="spellStart"/>
            <w:r w:rsidRPr="00CF4ACE">
              <w:rPr>
                <w:rFonts w:ascii="Arial Narrow" w:hAnsi="Arial Narrow"/>
                <w:color w:val="auto"/>
                <w:sz w:val="18"/>
                <w:szCs w:val="18"/>
                <w:lang w:val="sk-SK" w:eastAsia="sk-SK"/>
              </w:rPr>
              <w:t>joystickom</w:t>
            </w:r>
            <w:proofErr w:type="spellEnd"/>
          </w:p>
        </w:tc>
        <w:tc>
          <w:tcPr>
            <w:tcW w:w="1205" w:type="pct"/>
            <w:shd w:val="clear" w:color="000000" w:fill="F2F2F2"/>
            <w:noWrap/>
            <w:vAlign w:val="center"/>
            <w:hideMark/>
          </w:tcPr>
          <w:p w14:paraId="38FB382C" w14:textId="77777777" w:rsidR="00CF4ACE" w:rsidRPr="00CF4ACE" w:rsidRDefault="00CF4ACE" w:rsidP="00CF4ACE">
            <w:pPr>
              <w:jc w:val="center"/>
              <w:rPr>
                <w:rFonts w:ascii="Arial Narrow" w:hAnsi="Arial Narrow"/>
                <w:sz w:val="18"/>
                <w:szCs w:val="18"/>
                <w:lang w:val="sk-SK" w:eastAsia="sk-SK"/>
              </w:rPr>
            </w:pPr>
            <w:r w:rsidRPr="00CF4ACE">
              <w:rPr>
                <w:rFonts w:ascii="Arial Narrow" w:hAnsi="Arial Narrow"/>
                <w:sz w:val="18"/>
                <w:szCs w:val="18"/>
                <w:lang w:val="sk-SK" w:eastAsia="sk-SK"/>
              </w:rPr>
              <w:t> </w:t>
            </w:r>
          </w:p>
        </w:tc>
      </w:tr>
      <w:tr w:rsidR="00CF4ACE" w:rsidRPr="00CF4ACE" w14:paraId="74CA6F5B" w14:textId="77777777" w:rsidTr="00CF4ACE">
        <w:trPr>
          <w:trHeight w:val="321"/>
        </w:trPr>
        <w:tc>
          <w:tcPr>
            <w:tcW w:w="1545" w:type="pct"/>
            <w:vMerge/>
            <w:vAlign w:val="center"/>
            <w:hideMark/>
          </w:tcPr>
          <w:p w14:paraId="5331A2F6" w14:textId="77777777" w:rsidR="00CF4ACE" w:rsidRPr="00CF4ACE" w:rsidRDefault="00CF4ACE" w:rsidP="00CF4ACE">
            <w:pPr>
              <w:rPr>
                <w:rFonts w:ascii="Arial Narrow" w:hAnsi="Arial Narrow"/>
                <w:b/>
                <w:bCs/>
                <w:color w:val="auto"/>
                <w:sz w:val="18"/>
                <w:szCs w:val="18"/>
                <w:lang w:val="sk-SK" w:eastAsia="sk-SK"/>
              </w:rPr>
            </w:pPr>
          </w:p>
        </w:tc>
        <w:tc>
          <w:tcPr>
            <w:tcW w:w="2250" w:type="pct"/>
            <w:gridSpan w:val="4"/>
            <w:shd w:val="clear" w:color="auto" w:fill="auto"/>
            <w:vAlign w:val="center"/>
            <w:hideMark/>
          </w:tcPr>
          <w:p w14:paraId="32458704" w14:textId="77777777" w:rsidR="00CF4ACE" w:rsidRPr="00CF4ACE" w:rsidRDefault="00CF4ACE" w:rsidP="00CF4ACE">
            <w:pPr>
              <w:rPr>
                <w:rFonts w:ascii="Arial Narrow" w:hAnsi="Arial Narrow"/>
                <w:color w:val="auto"/>
                <w:sz w:val="18"/>
                <w:szCs w:val="18"/>
                <w:lang w:val="sk-SK" w:eastAsia="sk-SK"/>
              </w:rPr>
            </w:pPr>
            <w:r w:rsidRPr="00CF4ACE">
              <w:rPr>
                <w:rFonts w:ascii="Arial Narrow" w:hAnsi="Arial Narrow"/>
                <w:color w:val="auto"/>
                <w:sz w:val="18"/>
                <w:szCs w:val="18"/>
                <w:lang w:val="sk-SK" w:eastAsia="sk-SK"/>
              </w:rPr>
              <w:t>kabína s bezpečnostným rámom, vykurovaná</w:t>
            </w:r>
          </w:p>
        </w:tc>
        <w:tc>
          <w:tcPr>
            <w:tcW w:w="1205" w:type="pct"/>
            <w:shd w:val="clear" w:color="000000" w:fill="F2F2F2"/>
            <w:noWrap/>
            <w:vAlign w:val="center"/>
            <w:hideMark/>
          </w:tcPr>
          <w:p w14:paraId="30598184" w14:textId="77777777" w:rsidR="00CF4ACE" w:rsidRPr="00CF4ACE" w:rsidRDefault="00CF4ACE" w:rsidP="00CF4ACE">
            <w:pPr>
              <w:jc w:val="center"/>
              <w:rPr>
                <w:rFonts w:ascii="Arial Narrow" w:hAnsi="Arial Narrow"/>
                <w:sz w:val="18"/>
                <w:szCs w:val="18"/>
                <w:lang w:val="sk-SK" w:eastAsia="sk-SK"/>
              </w:rPr>
            </w:pPr>
            <w:r w:rsidRPr="00CF4ACE">
              <w:rPr>
                <w:rFonts w:ascii="Arial Narrow" w:hAnsi="Arial Narrow"/>
                <w:sz w:val="18"/>
                <w:szCs w:val="18"/>
                <w:lang w:val="sk-SK" w:eastAsia="sk-SK"/>
              </w:rPr>
              <w:t> </w:t>
            </w:r>
          </w:p>
        </w:tc>
      </w:tr>
      <w:tr w:rsidR="00CF4ACE" w:rsidRPr="00CF4ACE" w14:paraId="641C316A" w14:textId="77777777" w:rsidTr="00CF4ACE">
        <w:trPr>
          <w:trHeight w:val="321"/>
        </w:trPr>
        <w:tc>
          <w:tcPr>
            <w:tcW w:w="1545" w:type="pct"/>
            <w:vMerge/>
            <w:vAlign w:val="center"/>
            <w:hideMark/>
          </w:tcPr>
          <w:p w14:paraId="151EDE10" w14:textId="77777777" w:rsidR="00CF4ACE" w:rsidRPr="00CF4ACE" w:rsidRDefault="00CF4ACE" w:rsidP="00CF4ACE">
            <w:pPr>
              <w:rPr>
                <w:rFonts w:ascii="Arial Narrow" w:hAnsi="Arial Narrow"/>
                <w:b/>
                <w:bCs/>
                <w:color w:val="auto"/>
                <w:sz w:val="18"/>
                <w:szCs w:val="18"/>
                <w:lang w:val="sk-SK" w:eastAsia="sk-SK"/>
              </w:rPr>
            </w:pPr>
          </w:p>
        </w:tc>
        <w:tc>
          <w:tcPr>
            <w:tcW w:w="2250" w:type="pct"/>
            <w:gridSpan w:val="4"/>
            <w:shd w:val="clear" w:color="auto" w:fill="auto"/>
            <w:vAlign w:val="center"/>
            <w:hideMark/>
          </w:tcPr>
          <w:p w14:paraId="5C39C3C8" w14:textId="77777777" w:rsidR="00CF4ACE" w:rsidRPr="00CF4ACE" w:rsidRDefault="00CF4ACE" w:rsidP="00CF4ACE">
            <w:pPr>
              <w:rPr>
                <w:rFonts w:ascii="Arial Narrow" w:hAnsi="Arial Narrow"/>
                <w:color w:val="auto"/>
                <w:sz w:val="18"/>
                <w:szCs w:val="18"/>
                <w:lang w:val="sk-SK" w:eastAsia="sk-SK"/>
              </w:rPr>
            </w:pPr>
            <w:r w:rsidRPr="00CF4ACE">
              <w:rPr>
                <w:rFonts w:ascii="Arial Narrow" w:hAnsi="Arial Narrow"/>
                <w:color w:val="auto"/>
                <w:sz w:val="18"/>
                <w:szCs w:val="18"/>
                <w:lang w:val="sk-SK" w:eastAsia="sk-SK"/>
              </w:rPr>
              <w:t>pracovné osvetlenie predné / zadné</w:t>
            </w:r>
          </w:p>
        </w:tc>
        <w:tc>
          <w:tcPr>
            <w:tcW w:w="1205" w:type="pct"/>
            <w:shd w:val="clear" w:color="000000" w:fill="F2F2F2"/>
            <w:noWrap/>
            <w:vAlign w:val="center"/>
            <w:hideMark/>
          </w:tcPr>
          <w:p w14:paraId="2F18C3CC" w14:textId="77777777" w:rsidR="00CF4ACE" w:rsidRPr="00CF4ACE" w:rsidRDefault="00CF4ACE" w:rsidP="00CF4ACE">
            <w:pPr>
              <w:jc w:val="center"/>
              <w:rPr>
                <w:rFonts w:ascii="Arial Narrow" w:hAnsi="Arial Narrow"/>
                <w:sz w:val="18"/>
                <w:szCs w:val="18"/>
                <w:lang w:val="sk-SK" w:eastAsia="sk-SK"/>
              </w:rPr>
            </w:pPr>
            <w:r w:rsidRPr="00CF4ACE">
              <w:rPr>
                <w:rFonts w:ascii="Arial Narrow" w:hAnsi="Arial Narrow"/>
                <w:sz w:val="18"/>
                <w:szCs w:val="18"/>
                <w:lang w:val="sk-SK" w:eastAsia="sk-SK"/>
              </w:rPr>
              <w:t> </w:t>
            </w:r>
          </w:p>
        </w:tc>
      </w:tr>
      <w:tr w:rsidR="00CF4ACE" w:rsidRPr="00CF4ACE" w14:paraId="4B31DFBD" w14:textId="77777777" w:rsidTr="00CF4ACE">
        <w:trPr>
          <w:trHeight w:val="321"/>
        </w:trPr>
        <w:tc>
          <w:tcPr>
            <w:tcW w:w="1545" w:type="pct"/>
            <w:vMerge/>
            <w:vAlign w:val="center"/>
            <w:hideMark/>
          </w:tcPr>
          <w:p w14:paraId="28A09437" w14:textId="77777777" w:rsidR="00CF4ACE" w:rsidRPr="00CF4ACE" w:rsidRDefault="00CF4ACE" w:rsidP="00CF4ACE">
            <w:pPr>
              <w:rPr>
                <w:rFonts w:ascii="Arial Narrow" w:hAnsi="Arial Narrow"/>
                <w:b/>
                <w:bCs/>
                <w:color w:val="auto"/>
                <w:sz w:val="18"/>
                <w:szCs w:val="18"/>
                <w:lang w:val="sk-SK" w:eastAsia="sk-SK"/>
              </w:rPr>
            </w:pPr>
          </w:p>
        </w:tc>
        <w:tc>
          <w:tcPr>
            <w:tcW w:w="2250" w:type="pct"/>
            <w:gridSpan w:val="4"/>
            <w:shd w:val="clear" w:color="auto" w:fill="auto"/>
            <w:vAlign w:val="center"/>
            <w:hideMark/>
          </w:tcPr>
          <w:p w14:paraId="3362BA41" w14:textId="77777777" w:rsidR="00CF4ACE" w:rsidRPr="00CF4ACE" w:rsidRDefault="00CF4ACE" w:rsidP="00CF4ACE">
            <w:pPr>
              <w:rPr>
                <w:rFonts w:ascii="Arial Narrow" w:hAnsi="Arial Narrow"/>
                <w:color w:val="auto"/>
                <w:sz w:val="18"/>
                <w:szCs w:val="18"/>
                <w:lang w:val="sk-SK" w:eastAsia="sk-SK"/>
              </w:rPr>
            </w:pPr>
            <w:r w:rsidRPr="00CF4ACE">
              <w:rPr>
                <w:rFonts w:ascii="Arial Narrow" w:hAnsi="Arial Narrow"/>
                <w:color w:val="auto"/>
                <w:sz w:val="18"/>
                <w:szCs w:val="18"/>
                <w:lang w:val="sk-SK" w:eastAsia="sk-SK"/>
              </w:rPr>
              <w:t>výstražný maják</w:t>
            </w:r>
          </w:p>
        </w:tc>
        <w:tc>
          <w:tcPr>
            <w:tcW w:w="1205" w:type="pct"/>
            <w:shd w:val="clear" w:color="000000" w:fill="F2F2F2"/>
            <w:noWrap/>
            <w:vAlign w:val="center"/>
            <w:hideMark/>
          </w:tcPr>
          <w:p w14:paraId="6D9012E5" w14:textId="77777777" w:rsidR="00CF4ACE" w:rsidRPr="00CF4ACE" w:rsidRDefault="00CF4ACE" w:rsidP="00CF4ACE">
            <w:pPr>
              <w:jc w:val="center"/>
              <w:rPr>
                <w:rFonts w:ascii="Arial Narrow" w:hAnsi="Arial Narrow"/>
                <w:sz w:val="18"/>
                <w:szCs w:val="18"/>
                <w:lang w:val="sk-SK" w:eastAsia="sk-SK"/>
              </w:rPr>
            </w:pPr>
            <w:r w:rsidRPr="00CF4ACE">
              <w:rPr>
                <w:rFonts w:ascii="Arial Narrow" w:hAnsi="Arial Narrow"/>
                <w:sz w:val="18"/>
                <w:szCs w:val="18"/>
                <w:lang w:val="sk-SK" w:eastAsia="sk-SK"/>
              </w:rPr>
              <w:t> </w:t>
            </w:r>
          </w:p>
        </w:tc>
      </w:tr>
      <w:tr w:rsidR="00CF4ACE" w:rsidRPr="00CF4ACE" w14:paraId="2E2B2AC3" w14:textId="77777777" w:rsidTr="00CF4ACE">
        <w:trPr>
          <w:trHeight w:val="321"/>
        </w:trPr>
        <w:tc>
          <w:tcPr>
            <w:tcW w:w="1545" w:type="pct"/>
            <w:vMerge/>
            <w:vAlign w:val="center"/>
            <w:hideMark/>
          </w:tcPr>
          <w:p w14:paraId="53613BF0" w14:textId="77777777" w:rsidR="00CF4ACE" w:rsidRPr="00CF4ACE" w:rsidRDefault="00CF4ACE" w:rsidP="00CF4ACE">
            <w:pPr>
              <w:rPr>
                <w:rFonts w:ascii="Arial Narrow" w:hAnsi="Arial Narrow"/>
                <w:b/>
                <w:bCs/>
                <w:color w:val="auto"/>
                <w:sz w:val="18"/>
                <w:szCs w:val="18"/>
                <w:lang w:val="sk-SK" w:eastAsia="sk-SK"/>
              </w:rPr>
            </w:pPr>
          </w:p>
        </w:tc>
        <w:tc>
          <w:tcPr>
            <w:tcW w:w="2250" w:type="pct"/>
            <w:gridSpan w:val="4"/>
            <w:shd w:val="clear" w:color="auto" w:fill="auto"/>
            <w:vAlign w:val="center"/>
            <w:hideMark/>
          </w:tcPr>
          <w:p w14:paraId="54453DB4" w14:textId="77777777" w:rsidR="00CF4ACE" w:rsidRPr="00CF4ACE" w:rsidRDefault="00CF4ACE" w:rsidP="00CF4ACE">
            <w:pPr>
              <w:rPr>
                <w:rFonts w:ascii="Arial Narrow" w:hAnsi="Arial Narrow"/>
                <w:color w:val="auto"/>
                <w:sz w:val="18"/>
                <w:szCs w:val="18"/>
                <w:lang w:val="sk-SK" w:eastAsia="sk-SK"/>
              </w:rPr>
            </w:pPr>
            <w:r w:rsidRPr="00CF4ACE">
              <w:rPr>
                <w:rFonts w:ascii="Arial Narrow" w:hAnsi="Arial Narrow"/>
                <w:color w:val="auto"/>
                <w:sz w:val="18"/>
                <w:szCs w:val="18"/>
                <w:lang w:val="sk-SK" w:eastAsia="sk-SK"/>
              </w:rPr>
              <w:t>prídavné závažia</w:t>
            </w:r>
          </w:p>
        </w:tc>
        <w:tc>
          <w:tcPr>
            <w:tcW w:w="1205" w:type="pct"/>
            <w:shd w:val="clear" w:color="000000" w:fill="F2F2F2"/>
            <w:noWrap/>
            <w:vAlign w:val="center"/>
            <w:hideMark/>
          </w:tcPr>
          <w:p w14:paraId="7F5D0238" w14:textId="77777777" w:rsidR="00CF4ACE" w:rsidRPr="00CF4ACE" w:rsidRDefault="00CF4ACE" w:rsidP="00CF4ACE">
            <w:pPr>
              <w:jc w:val="center"/>
              <w:rPr>
                <w:rFonts w:ascii="Arial Narrow" w:hAnsi="Arial Narrow"/>
                <w:sz w:val="18"/>
                <w:szCs w:val="18"/>
                <w:lang w:val="sk-SK" w:eastAsia="sk-SK"/>
              </w:rPr>
            </w:pPr>
            <w:r w:rsidRPr="00CF4ACE">
              <w:rPr>
                <w:rFonts w:ascii="Arial Narrow" w:hAnsi="Arial Narrow"/>
                <w:sz w:val="18"/>
                <w:szCs w:val="18"/>
                <w:lang w:val="sk-SK" w:eastAsia="sk-SK"/>
              </w:rPr>
              <w:t> </w:t>
            </w:r>
          </w:p>
        </w:tc>
      </w:tr>
      <w:tr w:rsidR="00CF4ACE" w:rsidRPr="00CF4ACE" w14:paraId="2154548C" w14:textId="77777777" w:rsidTr="00CF4ACE">
        <w:trPr>
          <w:trHeight w:val="321"/>
        </w:trPr>
        <w:tc>
          <w:tcPr>
            <w:tcW w:w="1545" w:type="pct"/>
            <w:vMerge w:val="restart"/>
            <w:shd w:val="clear" w:color="000000" w:fill="D8E4BC"/>
            <w:noWrap/>
            <w:hideMark/>
          </w:tcPr>
          <w:p w14:paraId="49143D9A" w14:textId="77777777" w:rsidR="00CF4ACE" w:rsidRPr="00CF4ACE" w:rsidRDefault="00CF4ACE" w:rsidP="00CF4ACE">
            <w:pPr>
              <w:rPr>
                <w:rFonts w:ascii="Arial Narrow" w:hAnsi="Arial Narrow"/>
                <w:b/>
                <w:bCs/>
                <w:color w:val="auto"/>
                <w:sz w:val="18"/>
                <w:szCs w:val="18"/>
                <w:lang w:val="sk-SK" w:eastAsia="sk-SK"/>
              </w:rPr>
            </w:pPr>
            <w:r w:rsidRPr="00CF4ACE">
              <w:rPr>
                <w:rFonts w:ascii="Arial Narrow" w:hAnsi="Arial Narrow"/>
                <w:b/>
                <w:bCs/>
                <w:color w:val="auto"/>
                <w:sz w:val="18"/>
                <w:szCs w:val="18"/>
                <w:lang w:val="sk-SK" w:eastAsia="sk-SK"/>
              </w:rPr>
              <w:t>Ďalšie požiadavky:</w:t>
            </w:r>
          </w:p>
        </w:tc>
        <w:tc>
          <w:tcPr>
            <w:tcW w:w="2250" w:type="pct"/>
            <w:gridSpan w:val="4"/>
            <w:shd w:val="clear" w:color="auto" w:fill="auto"/>
            <w:vAlign w:val="center"/>
            <w:hideMark/>
          </w:tcPr>
          <w:p w14:paraId="288C10B8" w14:textId="77777777" w:rsidR="00CF4ACE" w:rsidRPr="00CF4ACE" w:rsidRDefault="00CF4ACE" w:rsidP="00CF4ACE">
            <w:pPr>
              <w:rPr>
                <w:rFonts w:ascii="Arial Narrow" w:hAnsi="Arial Narrow"/>
                <w:color w:val="auto"/>
                <w:sz w:val="18"/>
                <w:szCs w:val="18"/>
                <w:lang w:val="sk-SK" w:eastAsia="sk-SK"/>
              </w:rPr>
            </w:pPr>
            <w:r w:rsidRPr="00CF4ACE">
              <w:rPr>
                <w:rFonts w:ascii="Arial Narrow" w:hAnsi="Arial Narrow"/>
                <w:color w:val="auto"/>
                <w:sz w:val="18"/>
                <w:szCs w:val="18"/>
                <w:lang w:val="sk-SK" w:eastAsia="sk-SK"/>
              </w:rPr>
              <w:t>Doprava na miesto dodania</w:t>
            </w:r>
          </w:p>
        </w:tc>
        <w:tc>
          <w:tcPr>
            <w:tcW w:w="1205" w:type="pct"/>
            <w:shd w:val="clear" w:color="000000" w:fill="F2F2F2"/>
            <w:noWrap/>
            <w:vAlign w:val="center"/>
            <w:hideMark/>
          </w:tcPr>
          <w:p w14:paraId="206A192B" w14:textId="77777777" w:rsidR="00CF4ACE" w:rsidRPr="00CF4ACE" w:rsidRDefault="00CF4ACE" w:rsidP="00CF4ACE">
            <w:pPr>
              <w:jc w:val="center"/>
              <w:rPr>
                <w:rFonts w:ascii="Arial Narrow" w:hAnsi="Arial Narrow"/>
                <w:sz w:val="18"/>
                <w:szCs w:val="18"/>
                <w:lang w:val="sk-SK" w:eastAsia="sk-SK"/>
              </w:rPr>
            </w:pPr>
            <w:r w:rsidRPr="00CF4ACE">
              <w:rPr>
                <w:rFonts w:ascii="Arial Narrow" w:hAnsi="Arial Narrow"/>
                <w:sz w:val="18"/>
                <w:szCs w:val="18"/>
                <w:lang w:val="sk-SK" w:eastAsia="sk-SK"/>
              </w:rPr>
              <w:t> </w:t>
            </w:r>
          </w:p>
        </w:tc>
      </w:tr>
      <w:tr w:rsidR="00CF4ACE" w:rsidRPr="00CF4ACE" w14:paraId="04E0C55E" w14:textId="77777777" w:rsidTr="00CF4ACE">
        <w:trPr>
          <w:trHeight w:val="321"/>
        </w:trPr>
        <w:tc>
          <w:tcPr>
            <w:tcW w:w="1545" w:type="pct"/>
            <w:vMerge/>
            <w:vAlign w:val="center"/>
            <w:hideMark/>
          </w:tcPr>
          <w:p w14:paraId="3B3C551A" w14:textId="77777777" w:rsidR="00CF4ACE" w:rsidRPr="00CF4ACE" w:rsidRDefault="00CF4ACE" w:rsidP="00CF4ACE">
            <w:pPr>
              <w:rPr>
                <w:rFonts w:ascii="Arial Narrow" w:hAnsi="Arial Narrow"/>
                <w:b/>
                <w:bCs/>
                <w:color w:val="auto"/>
                <w:sz w:val="18"/>
                <w:szCs w:val="18"/>
                <w:lang w:val="sk-SK" w:eastAsia="sk-SK"/>
              </w:rPr>
            </w:pPr>
          </w:p>
        </w:tc>
        <w:tc>
          <w:tcPr>
            <w:tcW w:w="2250" w:type="pct"/>
            <w:gridSpan w:val="4"/>
            <w:shd w:val="clear" w:color="auto" w:fill="auto"/>
            <w:vAlign w:val="center"/>
            <w:hideMark/>
          </w:tcPr>
          <w:p w14:paraId="1499A2E9" w14:textId="77777777" w:rsidR="00CF4ACE" w:rsidRPr="00CF4ACE" w:rsidRDefault="00CF4ACE" w:rsidP="00CF4ACE">
            <w:pPr>
              <w:rPr>
                <w:rFonts w:ascii="Arial Narrow" w:hAnsi="Arial Narrow"/>
                <w:color w:val="auto"/>
                <w:sz w:val="18"/>
                <w:szCs w:val="18"/>
                <w:lang w:val="sk-SK" w:eastAsia="sk-SK"/>
              </w:rPr>
            </w:pPr>
            <w:r w:rsidRPr="00CF4ACE">
              <w:rPr>
                <w:rFonts w:ascii="Arial Narrow" w:hAnsi="Arial Narrow"/>
                <w:color w:val="auto"/>
                <w:sz w:val="18"/>
                <w:szCs w:val="18"/>
                <w:lang w:val="sk-SK" w:eastAsia="sk-SK"/>
              </w:rPr>
              <w:t>Vrátane montáže</w:t>
            </w:r>
          </w:p>
        </w:tc>
        <w:tc>
          <w:tcPr>
            <w:tcW w:w="1205" w:type="pct"/>
            <w:shd w:val="clear" w:color="000000" w:fill="F2F2F2"/>
            <w:noWrap/>
            <w:vAlign w:val="center"/>
            <w:hideMark/>
          </w:tcPr>
          <w:p w14:paraId="650B7DAA" w14:textId="77777777" w:rsidR="00CF4ACE" w:rsidRPr="00CF4ACE" w:rsidRDefault="00CF4ACE" w:rsidP="00CF4ACE">
            <w:pPr>
              <w:jc w:val="center"/>
              <w:rPr>
                <w:rFonts w:ascii="Arial Narrow" w:hAnsi="Arial Narrow"/>
                <w:sz w:val="18"/>
                <w:szCs w:val="18"/>
                <w:lang w:val="sk-SK" w:eastAsia="sk-SK"/>
              </w:rPr>
            </w:pPr>
            <w:r w:rsidRPr="00CF4ACE">
              <w:rPr>
                <w:rFonts w:ascii="Arial Narrow" w:hAnsi="Arial Narrow"/>
                <w:sz w:val="18"/>
                <w:szCs w:val="18"/>
                <w:lang w:val="sk-SK" w:eastAsia="sk-SK"/>
              </w:rPr>
              <w:t> </w:t>
            </w:r>
          </w:p>
        </w:tc>
      </w:tr>
      <w:tr w:rsidR="00CF4ACE" w:rsidRPr="00CF4ACE" w14:paraId="46D244C8" w14:textId="77777777" w:rsidTr="00CF4ACE">
        <w:trPr>
          <w:trHeight w:val="321"/>
        </w:trPr>
        <w:tc>
          <w:tcPr>
            <w:tcW w:w="1545" w:type="pct"/>
            <w:vMerge/>
            <w:vAlign w:val="center"/>
            <w:hideMark/>
          </w:tcPr>
          <w:p w14:paraId="3E005C20" w14:textId="77777777" w:rsidR="00CF4ACE" w:rsidRPr="00CF4ACE" w:rsidRDefault="00CF4ACE" w:rsidP="00CF4ACE">
            <w:pPr>
              <w:rPr>
                <w:rFonts w:ascii="Arial Narrow" w:hAnsi="Arial Narrow"/>
                <w:b/>
                <w:bCs/>
                <w:color w:val="auto"/>
                <w:sz w:val="18"/>
                <w:szCs w:val="18"/>
                <w:lang w:val="sk-SK" w:eastAsia="sk-SK"/>
              </w:rPr>
            </w:pPr>
          </w:p>
        </w:tc>
        <w:tc>
          <w:tcPr>
            <w:tcW w:w="2250" w:type="pct"/>
            <w:gridSpan w:val="4"/>
            <w:shd w:val="clear" w:color="auto" w:fill="auto"/>
            <w:vAlign w:val="center"/>
            <w:hideMark/>
          </w:tcPr>
          <w:p w14:paraId="2EDAFB36" w14:textId="77777777" w:rsidR="00CF4ACE" w:rsidRPr="00CF4ACE" w:rsidRDefault="00CF4ACE" w:rsidP="00CF4ACE">
            <w:pPr>
              <w:rPr>
                <w:rFonts w:ascii="Arial Narrow" w:hAnsi="Arial Narrow"/>
                <w:color w:val="auto"/>
                <w:sz w:val="18"/>
                <w:szCs w:val="18"/>
                <w:lang w:val="sk-SK" w:eastAsia="sk-SK"/>
              </w:rPr>
            </w:pPr>
            <w:r w:rsidRPr="00CF4ACE">
              <w:rPr>
                <w:rFonts w:ascii="Arial Narrow" w:hAnsi="Arial Narrow"/>
                <w:color w:val="auto"/>
                <w:sz w:val="18"/>
                <w:szCs w:val="18"/>
                <w:lang w:val="sk-SK" w:eastAsia="sk-SK"/>
              </w:rPr>
              <w:t>Zaškolenie obsluhy</w:t>
            </w:r>
          </w:p>
        </w:tc>
        <w:tc>
          <w:tcPr>
            <w:tcW w:w="1205" w:type="pct"/>
            <w:shd w:val="clear" w:color="000000" w:fill="F2F2F2"/>
            <w:noWrap/>
            <w:vAlign w:val="center"/>
            <w:hideMark/>
          </w:tcPr>
          <w:p w14:paraId="21E41A50" w14:textId="77777777" w:rsidR="00CF4ACE" w:rsidRPr="00CF4ACE" w:rsidRDefault="00CF4ACE" w:rsidP="00CF4ACE">
            <w:pPr>
              <w:jc w:val="center"/>
              <w:rPr>
                <w:rFonts w:ascii="Arial Narrow" w:hAnsi="Arial Narrow"/>
                <w:sz w:val="18"/>
                <w:szCs w:val="18"/>
                <w:lang w:val="sk-SK" w:eastAsia="sk-SK"/>
              </w:rPr>
            </w:pPr>
            <w:r w:rsidRPr="00CF4ACE">
              <w:rPr>
                <w:rFonts w:ascii="Arial Narrow" w:hAnsi="Arial Narrow"/>
                <w:sz w:val="18"/>
                <w:szCs w:val="18"/>
                <w:lang w:val="sk-SK" w:eastAsia="sk-SK"/>
              </w:rPr>
              <w:t> </w:t>
            </w:r>
          </w:p>
        </w:tc>
      </w:tr>
      <w:tr w:rsidR="00CF4ACE" w:rsidRPr="00CF4ACE" w14:paraId="363CE4F6" w14:textId="77777777" w:rsidTr="00CF4ACE">
        <w:trPr>
          <w:trHeight w:val="855"/>
        </w:trPr>
        <w:tc>
          <w:tcPr>
            <w:tcW w:w="1545" w:type="pct"/>
            <w:shd w:val="clear" w:color="000000" w:fill="D8E4BC"/>
            <w:noWrap/>
            <w:vAlign w:val="center"/>
            <w:hideMark/>
          </w:tcPr>
          <w:p w14:paraId="0BA57EB5" w14:textId="77777777" w:rsidR="00CF4ACE" w:rsidRPr="00CF4ACE" w:rsidRDefault="00CF4ACE" w:rsidP="00CF4ACE">
            <w:pPr>
              <w:rPr>
                <w:rFonts w:ascii="Arial Narrow" w:hAnsi="Arial Narrow"/>
                <w:b/>
                <w:bCs/>
                <w:sz w:val="18"/>
                <w:szCs w:val="18"/>
                <w:lang w:val="sk-SK" w:eastAsia="sk-SK"/>
              </w:rPr>
            </w:pPr>
            <w:r w:rsidRPr="00CF4ACE">
              <w:rPr>
                <w:rFonts w:ascii="Arial Narrow" w:hAnsi="Arial Narrow"/>
                <w:b/>
                <w:bCs/>
                <w:sz w:val="18"/>
                <w:szCs w:val="18"/>
                <w:lang w:val="sk-SK" w:eastAsia="sk-SK"/>
              </w:rPr>
              <w:t>Názov výrobcu a typové označenie s príslušenstvom:</w:t>
            </w:r>
          </w:p>
        </w:tc>
        <w:tc>
          <w:tcPr>
            <w:tcW w:w="3455" w:type="pct"/>
            <w:gridSpan w:val="5"/>
            <w:shd w:val="clear" w:color="000000" w:fill="F2F2F2"/>
            <w:noWrap/>
            <w:hideMark/>
          </w:tcPr>
          <w:p w14:paraId="66FA9542" w14:textId="77777777" w:rsidR="00CF4ACE" w:rsidRPr="00CF4ACE" w:rsidRDefault="00CF4ACE" w:rsidP="00CF4ACE">
            <w:pPr>
              <w:jc w:val="center"/>
              <w:rPr>
                <w:rFonts w:ascii="Arial Narrow" w:hAnsi="Arial Narrow"/>
                <w:b/>
                <w:bCs/>
                <w:sz w:val="18"/>
                <w:szCs w:val="18"/>
                <w:lang w:val="sk-SK" w:eastAsia="sk-SK"/>
              </w:rPr>
            </w:pPr>
            <w:r w:rsidRPr="00CF4ACE">
              <w:rPr>
                <w:rFonts w:ascii="Arial Narrow" w:hAnsi="Arial Narrow"/>
                <w:b/>
                <w:bCs/>
                <w:sz w:val="18"/>
                <w:szCs w:val="18"/>
                <w:lang w:val="sk-SK" w:eastAsia="sk-SK"/>
              </w:rPr>
              <w:t> </w:t>
            </w:r>
          </w:p>
        </w:tc>
      </w:tr>
    </w:tbl>
    <w:p w14:paraId="1D31F6DD" w14:textId="20D830D0" w:rsidR="00CF4ACE" w:rsidRDefault="00CF4ACE" w:rsidP="00CF4ACE">
      <w:pPr>
        <w:autoSpaceDE w:val="0"/>
        <w:autoSpaceDN w:val="0"/>
        <w:adjustRightInd w:val="0"/>
        <w:jc w:val="both"/>
        <w:rPr>
          <w:rFonts w:ascii="Arial Narrow" w:hAnsi="Arial Narrow" w:cs="Calibri"/>
          <w:sz w:val="20"/>
          <w:szCs w:val="20"/>
          <w:lang w:val="sk-SK" w:eastAsia="sk-SK"/>
        </w:rPr>
      </w:pPr>
    </w:p>
    <w:p w14:paraId="12778AB5" w14:textId="77777777" w:rsidR="0003762F" w:rsidRPr="0003762F" w:rsidRDefault="0003762F" w:rsidP="0004398D">
      <w:pPr>
        <w:pStyle w:val="Odsekzoznamu"/>
        <w:numPr>
          <w:ilvl w:val="0"/>
          <w:numId w:val="21"/>
        </w:numPr>
        <w:autoSpaceDE w:val="0"/>
        <w:autoSpaceDN w:val="0"/>
        <w:adjustRightInd w:val="0"/>
        <w:spacing w:after="14" w:line="240" w:lineRule="auto"/>
        <w:jc w:val="both"/>
        <w:rPr>
          <w:rFonts w:ascii="Arial Narrow" w:hAnsi="Arial Narrow" w:cs="Calibri"/>
          <w:sz w:val="20"/>
          <w:szCs w:val="20"/>
          <w:lang w:val="sk-SK" w:eastAsia="sk-SK"/>
        </w:rPr>
      </w:pPr>
      <w:r w:rsidRPr="0003762F">
        <w:rPr>
          <w:rFonts w:ascii="Arial Narrow" w:hAnsi="Arial Narrow" w:cs="Arial"/>
          <w:sz w:val="20"/>
          <w:szCs w:val="20"/>
          <w:lang w:val="sk-SK"/>
        </w:rPr>
        <w:t>Dodanie Tovaru zahŕňa jeho dodanie do miesta plnenia, jeho inštaláciu, odskúšanie a uvedenie do prevádzky, zaškolenie osôb poverených Kupujúcim, predloženie príslušnej technickej a sprievodnej dokumentácie.</w:t>
      </w:r>
    </w:p>
    <w:p w14:paraId="7AD5755D" w14:textId="0F110A70" w:rsidR="0003762F" w:rsidRPr="0003762F" w:rsidRDefault="0003762F" w:rsidP="0003762F">
      <w:pPr>
        <w:pStyle w:val="Odsekzoznamu"/>
        <w:numPr>
          <w:ilvl w:val="0"/>
          <w:numId w:val="21"/>
        </w:numPr>
        <w:autoSpaceDE w:val="0"/>
        <w:autoSpaceDN w:val="0"/>
        <w:adjustRightInd w:val="0"/>
        <w:spacing w:after="14" w:line="240" w:lineRule="auto"/>
        <w:rPr>
          <w:rFonts w:ascii="Arial Narrow" w:hAnsi="Arial Narrow" w:cs="Calibri"/>
          <w:sz w:val="20"/>
          <w:szCs w:val="20"/>
          <w:lang w:val="sk-SK" w:eastAsia="sk-SK"/>
        </w:rPr>
      </w:pPr>
      <w:r w:rsidRPr="0003762F">
        <w:rPr>
          <w:rFonts w:ascii="Arial Narrow" w:hAnsi="Arial Narrow" w:cs="Arial"/>
          <w:sz w:val="20"/>
          <w:szCs w:val="20"/>
          <w:lang w:val="sk-SK"/>
        </w:rPr>
        <w:t>Predávajúci prehlasuje, že je vlastníkom Tovaru a je oprávnený s ním nakladať za účelom jeho predaja podľa tejto zmluvy.</w:t>
      </w:r>
    </w:p>
    <w:p w14:paraId="407BA6BF" w14:textId="77777777" w:rsidR="003421BD" w:rsidRPr="007603D4" w:rsidRDefault="003421BD" w:rsidP="005D69AC">
      <w:pPr>
        <w:autoSpaceDE w:val="0"/>
        <w:autoSpaceDN w:val="0"/>
        <w:adjustRightInd w:val="0"/>
        <w:rPr>
          <w:rFonts w:ascii="Arial Narrow" w:hAnsi="Arial Narrow" w:cs="Calibri"/>
          <w:sz w:val="20"/>
          <w:szCs w:val="20"/>
          <w:lang w:val="sk-SK" w:eastAsia="sk-SK"/>
        </w:rPr>
      </w:pPr>
    </w:p>
    <w:p w14:paraId="62B8B2B2" w14:textId="77777777" w:rsidR="003421BD" w:rsidRPr="007603D4" w:rsidRDefault="003421BD" w:rsidP="005D69AC">
      <w:pPr>
        <w:autoSpaceDE w:val="0"/>
        <w:autoSpaceDN w:val="0"/>
        <w:adjustRightInd w:val="0"/>
        <w:jc w:val="center"/>
        <w:rPr>
          <w:rFonts w:ascii="Arial Narrow" w:hAnsi="Arial Narrow" w:cs="Calibri"/>
          <w:sz w:val="20"/>
          <w:szCs w:val="20"/>
          <w:lang w:val="sk-SK" w:eastAsia="sk-SK"/>
        </w:rPr>
      </w:pPr>
      <w:r w:rsidRPr="007603D4">
        <w:rPr>
          <w:rFonts w:ascii="Arial Narrow" w:hAnsi="Arial Narrow" w:cs="Calibri"/>
          <w:b/>
          <w:bCs/>
          <w:sz w:val="20"/>
          <w:szCs w:val="20"/>
          <w:lang w:val="sk-SK" w:eastAsia="sk-SK"/>
        </w:rPr>
        <w:t>Čl. II</w:t>
      </w:r>
    </w:p>
    <w:p w14:paraId="62AC312D" w14:textId="77777777" w:rsidR="003421BD" w:rsidRPr="007603D4" w:rsidRDefault="003421BD" w:rsidP="005D69AC">
      <w:pPr>
        <w:autoSpaceDE w:val="0"/>
        <w:autoSpaceDN w:val="0"/>
        <w:adjustRightInd w:val="0"/>
        <w:jc w:val="center"/>
        <w:rPr>
          <w:rFonts w:ascii="Arial Narrow" w:hAnsi="Arial Narrow" w:cs="Calibri"/>
          <w:b/>
          <w:bCs/>
          <w:sz w:val="20"/>
          <w:szCs w:val="20"/>
          <w:lang w:val="sk-SK" w:eastAsia="sk-SK"/>
        </w:rPr>
      </w:pPr>
      <w:r w:rsidRPr="007603D4">
        <w:rPr>
          <w:rFonts w:ascii="Arial Narrow" w:hAnsi="Arial Narrow" w:cs="Calibri"/>
          <w:b/>
          <w:bCs/>
          <w:sz w:val="20"/>
          <w:szCs w:val="20"/>
          <w:lang w:val="sk-SK" w:eastAsia="sk-SK"/>
        </w:rPr>
        <w:t>Kúpna cena</w:t>
      </w:r>
    </w:p>
    <w:p w14:paraId="02E77560" w14:textId="77777777" w:rsidR="00475552" w:rsidRPr="007603D4" w:rsidRDefault="00475552" w:rsidP="005D69AC">
      <w:pPr>
        <w:autoSpaceDE w:val="0"/>
        <w:autoSpaceDN w:val="0"/>
        <w:adjustRightInd w:val="0"/>
        <w:jc w:val="center"/>
        <w:rPr>
          <w:rFonts w:ascii="Arial Narrow" w:hAnsi="Arial Narrow" w:cs="Calibri"/>
          <w:sz w:val="20"/>
          <w:szCs w:val="20"/>
          <w:lang w:val="sk-SK" w:eastAsia="sk-SK"/>
        </w:rPr>
      </w:pPr>
    </w:p>
    <w:p w14:paraId="048E982E" w14:textId="77777777" w:rsidR="003421BD" w:rsidRPr="007603D4" w:rsidRDefault="003421BD" w:rsidP="005D69AC">
      <w:pPr>
        <w:pStyle w:val="Odsekzoznamu"/>
        <w:numPr>
          <w:ilvl w:val="0"/>
          <w:numId w:val="22"/>
        </w:numPr>
        <w:autoSpaceDE w:val="0"/>
        <w:autoSpaceDN w:val="0"/>
        <w:adjustRightInd w:val="0"/>
        <w:spacing w:line="240" w:lineRule="auto"/>
        <w:jc w:val="both"/>
        <w:rPr>
          <w:rFonts w:ascii="Arial Narrow" w:hAnsi="Arial Narrow" w:cs="Calibri"/>
          <w:sz w:val="20"/>
          <w:szCs w:val="20"/>
          <w:lang w:val="sk-SK" w:eastAsia="sk-SK"/>
        </w:rPr>
      </w:pPr>
      <w:r w:rsidRPr="007603D4">
        <w:rPr>
          <w:rFonts w:ascii="Arial Narrow" w:hAnsi="Arial Narrow" w:cs="Calibri"/>
          <w:sz w:val="20"/>
          <w:szCs w:val="20"/>
          <w:lang w:val="sk-SK" w:eastAsia="sk-SK"/>
        </w:rPr>
        <w:t xml:space="preserve">Kúpna cena za predmet zmluvy je stanovená na základe verejného obstarávania dohodou zmluvných strán podľa zákona č. 18/1996 Z. z. o cenách v znení neskorších predpisov a vyhlášky Ministerstva financií Slovenskej republiky 87/1996 Z. z., ktorou sa vykonáva zákon Národnej rady Slovenskej republiky č. 18/1996 Z. z. o cenách v znení neskorších predpisov nasledovne: </w:t>
      </w:r>
    </w:p>
    <w:p w14:paraId="6D70C7F2" w14:textId="190AA278" w:rsidR="003421BD" w:rsidRPr="007603D4" w:rsidRDefault="003421BD" w:rsidP="005D69AC">
      <w:pPr>
        <w:autoSpaceDE w:val="0"/>
        <w:autoSpaceDN w:val="0"/>
        <w:adjustRightInd w:val="0"/>
        <w:ind w:firstLine="360"/>
        <w:rPr>
          <w:rFonts w:ascii="Arial Narrow" w:hAnsi="Arial Narrow" w:cs="Calibri"/>
          <w:b/>
          <w:bCs/>
          <w:sz w:val="20"/>
          <w:szCs w:val="20"/>
          <w:lang w:val="sk-SK" w:eastAsia="sk-SK"/>
        </w:rPr>
      </w:pPr>
      <w:r w:rsidRPr="007603D4">
        <w:rPr>
          <w:rFonts w:ascii="Arial Narrow" w:hAnsi="Arial Narrow" w:cs="Calibri"/>
          <w:b/>
          <w:bCs/>
          <w:sz w:val="20"/>
          <w:szCs w:val="20"/>
          <w:lang w:val="sk-SK" w:eastAsia="sk-SK"/>
        </w:rPr>
        <w:t>Cena za predmet zmluvy vrát</w:t>
      </w:r>
      <w:r w:rsidR="007571D0" w:rsidRPr="007603D4">
        <w:rPr>
          <w:rFonts w:ascii="Arial Narrow" w:hAnsi="Arial Narrow" w:cs="Calibri"/>
          <w:b/>
          <w:bCs/>
          <w:sz w:val="20"/>
          <w:szCs w:val="20"/>
          <w:lang w:val="sk-SK" w:eastAsia="sk-SK"/>
        </w:rPr>
        <w:t xml:space="preserve">ane príslušenstva </w:t>
      </w:r>
      <w:r w:rsidRPr="007603D4">
        <w:rPr>
          <w:rFonts w:ascii="Arial Narrow" w:hAnsi="Arial Narrow" w:cs="Calibri"/>
          <w:b/>
          <w:bCs/>
          <w:sz w:val="20"/>
          <w:szCs w:val="20"/>
          <w:lang w:val="sk-SK" w:eastAsia="sk-SK"/>
        </w:rPr>
        <w:t xml:space="preserve">je: </w:t>
      </w:r>
    </w:p>
    <w:tbl>
      <w:tblPr>
        <w:tblW w:w="4845" w:type="pct"/>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97"/>
        <w:gridCol w:w="1665"/>
        <w:gridCol w:w="1408"/>
        <w:gridCol w:w="1419"/>
      </w:tblGrid>
      <w:tr w:rsidR="00890305" w:rsidRPr="007603D4" w14:paraId="754A9A3E" w14:textId="77777777" w:rsidTr="0003762F">
        <w:trPr>
          <w:trHeight w:val="553"/>
        </w:trPr>
        <w:tc>
          <w:tcPr>
            <w:tcW w:w="2445" w:type="pct"/>
            <w:shd w:val="clear" w:color="auto" w:fill="B1E5A1" w:themeFill="accent6" w:themeFillTint="66"/>
            <w:noWrap/>
            <w:vAlign w:val="center"/>
            <w:hideMark/>
          </w:tcPr>
          <w:p w14:paraId="1AB37855" w14:textId="14313B65" w:rsidR="00890305" w:rsidRPr="0003762F" w:rsidRDefault="0003762F" w:rsidP="005D69AC">
            <w:pPr>
              <w:ind w:right="-9"/>
              <w:rPr>
                <w:rFonts w:ascii="Arial Narrow" w:eastAsia="Calibri" w:hAnsi="Arial Narrow" w:cs="Calibri"/>
                <w:b/>
                <w:sz w:val="20"/>
                <w:szCs w:val="20"/>
                <w:lang w:val="sk-SK"/>
              </w:rPr>
            </w:pPr>
            <w:r w:rsidRPr="0003762F">
              <w:rPr>
                <w:rFonts w:ascii="Arial Narrow" w:hAnsi="Arial Narrow"/>
                <w:b/>
                <w:bCs/>
                <w:sz w:val="20"/>
                <w:szCs w:val="20"/>
                <w:lang w:val="sk-SK" w:eastAsia="sk-SK"/>
              </w:rPr>
              <w:t>Názov výrobcu a typové označenie s príslušenstvom:</w:t>
            </w:r>
          </w:p>
        </w:tc>
        <w:tc>
          <w:tcPr>
            <w:tcW w:w="947" w:type="pct"/>
            <w:shd w:val="clear" w:color="auto" w:fill="B1E5A1" w:themeFill="accent6" w:themeFillTint="66"/>
            <w:vAlign w:val="center"/>
            <w:hideMark/>
          </w:tcPr>
          <w:p w14:paraId="721C0EF2" w14:textId="77777777" w:rsidR="00890305" w:rsidRPr="007603D4" w:rsidRDefault="00890305" w:rsidP="002317A4">
            <w:pPr>
              <w:ind w:left="-70" w:right="-9"/>
              <w:jc w:val="center"/>
              <w:rPr>
                <w:rFonts w:ascii="Arial Narrow" w:eastAsia="Calibri" w:hAnsi="Arial Narrow" w:cs="Calibri"/>
                <w:b/>
                <w:sz w:val="20"/>
                <w:szCs w:val="20"/>
                <w:lang w:val="sk-SK"/>
              </w:rPr>
            </w:pPr>
            <w:r w:rsidRPr="007603D4">
              <w:rPr>
                <w:rFonts w:ascii="Arial Narrow" w:eastAsia="Calibri" w:hAnsi="Arial Narrow" w:cs="Calibri"/>
                <w:b/>
                <w:sz w:val="20"/>
                <w:szCs w:val="20"/>
                <w:lang w:val="sk-SK"/>
              </w:rPr>
              <w:t xml:space="preserve">Cena (EUR) </w:t>
            </w:r>
            <w:r w:rsidRPr="007603D4">
              <w:rPr>
                <w:rFonts w:ascii="Arial Narrow" w:eastAsia="Calibri" w:hAnsi="Arial Narrow" w:cs="Calibri"/>
                <w:b/>
                <w:sz w:val="20"/>
                <w:szCs w:val="20"/>
                <w:lang w:val="sk-SK"/>
              </w:rPr>
              <w:br/>
              <w:t>bez DPH</w:t>
            </w:r>
          </w:p>
        </w:tc>
        <w:tc>
          <w:tcPr>
            <w:tcW w:w="801" w:type="pct"/>
            <w:shd w:val="clear" w:color="auto" w:fill="B1E5A1" w:themeFill="accent6" w:themeFillTint="66"/>
            <w:vAlign w:val="center"/>
            <w:hideMark/>
          </w:tcPr>
          <w:p w14:paraId="3976515A" w14:textId="77777777" w:rsidR="002317A4" w:rsidRPr="007603D4" w:rsidRDefault="00890305" w:rsidP="00162F4B">
            <w:pPr>
              <w:ind w:left="-131" w:right="-93"/>
              <w:jc w:val="center"/>
              <w:rPr>
                <w:rFonts w:ascii="Arial Narrow" w:eastAsia="Calibri" w:hAnsi="Arial Narrow" w:cs="Calibri"/>
                <w:b/>
                <w:sz w:val="20"/>
                <w:szCs w:val="20"/>
                <w:lang w:val="sk-SK"/>
              </w:rPr>
            </w:pPr>
            <w:r w:rsidRPr="007603D4">
              <w:rPr>
                <w:rFonts w:ascii="Arial Narrow" w:eastAsia="Calibri" w:hAnsi="Arial Narrow" w:cs="Calibri"/>
                <w:b/>
                <w:sz w:val="20"/>
                <w:szCs w:val="20"/>
                <w:lang w:val="sk-SK"/>
              </w:rPr>
              <w:t>DPH  20%</w:t>
            </w:r>
            <w:r w:rsidR="002317A4" w:rsidRPr="007603D4">
              <w:rPr>
                <w:rFonts w:ascii="Arial Narrow" w:eastAsia="Calibri" w:hAnsi="Arial Narrow" w:cs="Calibri"/>
                <w:b/>
                <w:sz w:val="20"/>
                <w:szCs w:val="20"/>
                <w:lang w:val="sk-SK"/>
              </w:rPr>
              <w:t xml:space="preserve"> </w:t>
            </w:r>
          </w:p>
          <w:p w14:paraId="0B1BB1DB" w14:textId="77777777" w:rsidR="00890305" w:rsidRPr="007603D4" w:rsidRDefault="002317A4" w:rsidP="00162F4B">
            <w:pPr>
              <w:ind w:left="-131" w:right="-93"/>
              <w:jc w:val="center"/>
              <w:rPr>
                <w:rFonts w:ascii="Arial Narrow" w:eastAsia="Calibri" w:hAnsi="Arial Narrow" w:cs="Calibri"/>
                <w:b/>
                <w:sz w:val="20"/>
                <w:szCs w:val="20"/>
                <w:lang w:val="sk-SK"/>
              </w:rPr>
            </w:pPr>
            <w:r w:rsidRPr="007603D4">
              <w:rPr>
                <w:rFonts w:ascii="Arial Narrow" w:eastAsia="Calibri" w:hAnsi="Arial Narrow" w:cs="Calibri"/>
                <w:b/>
                <w:sz w:val="20"/>
                <w:szCs w:val="20"/>
                <w:lang w:val="sk-SK"/>
              </w:rPr>
              <w:t>(EUR)</w:t>
            </w:r>
          </w:p>
        </w:tc>
        <w:tc>
          <w:tcPr>
            <w:tcW w:w="807" w:type="pct"/>
            <w:shd w:val="clear" w:color="auto" w:fill="B1E5A1" w:themeFill="accent6" w:themeFillTint="66"/>
            <w:vAlign w:val="center"/>
            <w:hideMark/>
          </w:tcPr>
          <w:p w14:paraId="4082CEF6" w14:textId="77777777" w:rsidR="00890305" w:rsidRPr="007603D4" w:rsidRDefault="00890305" w:rsidP="005D69AC">
            <w:pPr>
              <w:ind w:left="-70"/>
              <w:jc w:val="center"/>
              <w:rPr>
                <w:rFonts w:ascii="Arial Narrow" w:eastAsia="Calibri" w:hAnsi="Arial Narrow" w:cs="Calibri"/>
                <w:b/>
                <w:sz w:val="20"/>
                <w:szCs w:val="20"/>
                <w:lang w:val="sk-SK"/>
              </w:rPr>
            </w:pPr>
            <w:r w:rsidRPr="007603D4">
              <w:rPr>
                <w:rFonts w:ascii="Arial Narrow" w:eastAsia="Calibri" w:hAnsi="Arial Narrow" w:cs="Calibri"/>
                <w:b/>
                <w:sz w:val="20"/>
                <w:szCs w:val="20"/>
                <w:lang w:val="sk-SK"/>
              </w:rPr>
              <w:t>Cena (EUR) s DPH</w:t>
            </w:r>
          </w:p>
        </w:tc>
      </w:tr>
      <w:tr w:rsidR="00890305" w:rsidRPr="007603D4" w14:paraId="579B14DE" w14:textId="77777777" w:rsidTr="0003762F">
        <w:trPr>
          <w:trHeight w:val="617"/>
        </w:trPr>
        <w:tc>
          <w:tcPr>
            <w:tcW w:w="2445" w:type="pct"/>
            <w:shd w:val="clear" w:color="auto" w:fill="auto"/>
            <w:noWrap/>
            <w:hideMark/>
          </w:tcPr>
          <w:p w14:paraId="4A0C256C" w14:textId="77777777" w:rsidR="00890305" w:rsidRPr="007603D4" w:rsidRDefault="00890305" w:rsidP="005D69AC">
            <w:pPr>
              <w:rPr>
                <w:rFonts w:ascii="Arial Narrow" w:eastAsia="Calibri" w:hAnsi="Arial Narrow" w:cs="Calibri"/>
                <w:b/>
                <w:bCs/>
                <w:color w:val="595959" w:themeColor="text1" w:themeTint="A6"/>
                <w:sz w:val="20"/>
                <w:szCs w:val="20"/>
                <w:lang w:val="sk-SK"/>
              </w:rPr>
            </w:pPr>
          </w:p>
        </w:tc>
        <w:tc>
          <w:tcPr>
            <w:tcW w:w="947" w:type="pct"/>
            <w:shd w:val="clear" w:color="auto" w:fill="auto"/>
            <w:noWrap/>
            <w:vAlign w:val="bottom"/>
            <w:hideMark/>
          </w:tcPr>
          <w:p w14:paraId="4F048576" w14:textId="77777777" w:rsidR="00890305" w:rsidRPr="007603D4" w:rsidRDefault="00890305" w:rsidP="005D69AC">
            <w:pPr>
              <w:rPr>
                <w:rFonts w:ascii="Arial Narrow" w:eastAsia="Calibri" w:hAnsi="Arial Narrow" w:cs="Calibri"/>
                <w:b/>
                <w:bCs/>
                <w:sz w:val="20"/>
                <w:szCs w:val="20"/>
                <w:lang w:val="sk-SK"/>
              </w:rPr>
            </w:pPr>
          </w:p>
        </w:tc>
        <w:tc>
          <w:tcPr>
            <w:tcW w:w="801" w:type="pct"/>
            <w:shd w:val="clear" w:color="auto" w:fill="auto"/>
            <w:noWrap/>
            <w:vAlign w:val="bottom"/>
            <w:hideMark/>
          </w:tcPr>
          <w:p w14:paraId="7B80E8EA" w14:textId="77777777" w:rsidR="00890305" w:rsidRPr="007603D4" w:rsidRDefault="00890305" w:rsidP="005D69AC">
            <w:pPr>
              <w:jc w:val="center"/>
              <w:rPr>
                <w:rFonts w:ascii="Arial Narrow" w:eastAsia="Calibri" w:hAnsi="Arial Narrow" w:cs="Calibri"/>
                <w:b/>
                <w:bCs/>
                <w:sz w:val="20"/>
                <w:szCs w:val="20"/>
                <w:lang w:val="sk-SK"/>
              </w:rPr>
            </w:pPr>
          </w:p>
        </w:tc>
        <w:tc>
          <w:tcPr>
            <w:tcW w:w="807" w:type="pct"/>
            <w:shd w:val="clear" w:color="auto" w:fill="auto"/>
            <w:noWrap/>
            <w:vAlign w:val="bottom"/>
            <w:hideMark/>
          </w:tcPr>
          <w:p w14:paraId="1B744C2D" w14:textId="77777777" w:rsidR="00890305" w:rsidRPr="007603D4" w:rsidRDefault="00890305" w:rsidP="005D69AC">
            <w:pPr>
              <w:rPr>
                <w:rFonts w:ascii="Arial Narrow" w:eastAsia="Calibri" w:hAnsi="Arial Narrow" w:cs="Calibri"/>
                <w:b/>
                <w:bCs/>
                <w:sz w:val="20"/>
                <w:szCs w:val="20"/>
                <w:lang w:val="sk-SK"/>
              </w:rPr>
            </w:pPr>
          </w:p>
        </w:tc>
      </w:tr>
    </w:tbl>
    <w:p w14:paraId="737C5D2A" w14:textId="77777777" w:rsidR="003421BD" w:rsidRPr="00ED2167" w:rsidRDefault="003421BD" w:rsidP="005D69AC">
      <w:pPr>
        <w:autoSpaceDE w:val="0"/>
        <w:autoSpaceDN w:val="0"/>
        <w:adjustRightInd w:val="0"/>
        <w:rPr>
          <w:rFonts w:ascii="Arial Narrow" w:hAnsi="Arial Narrow" w:cs="Calibri"/>
          <w:sz w:val="22"/>
          <w:szCs w:val="22"/>
          <w:lang w:val="sk-SK" w:eastAsia="sk-SK"/>
        </w:rPr>
      </w:pPr>
    </w:p>
    <w:p w14:paraId="56E5B34B" w14:textId="77777777" w:rsidR="0003762F" w:rsidRPr="0003762F" w:rsidRDefault="0003762F" w:rsidP="0003762F">
      <w:pPr>
        <w:pStyle w:val="Odsekzoznamu"/>
        <w:numPr>
          <w:ilvl w:val="0"/>
          <w:numId w:val="22"/>
        </w:numPr>
        <w:autoSpaceDE w:val="0"/>
        <w:autoSpaceDN w:val="0"/>
        <w:adjustRightInd w:val="0"/>
        <w:spacing w:line="240" w:lineRule="auto"/>
        <w:jc w:val="both"/>
        <w:rPr>
          <w:rFonts w:ascii="Arial Narrow" w:hAnsi="Arial Narrow" w:cs="Calibri"/>
          <w:b/>
          <w:bCs/>
          <w:sz w:val="20"/>
          <w:szCs w:val="20"/>
          <w:lang w:val="sk-SK" w:eastAsia="sk-SK"/>
        </w:rPr>
      </w:pPr>
      <w:r w:rsidRPr="0003762F">
        <w:rPr>
          <w:rFonts w:ascii="Arial Narrow" w:hAnsi="Arial Narrow"/>
          <w:sz w:val="20"/>
          <w:szCs w:val="20"/>
          <w:lang w:val="sk-SK"/>
        </w:rPr>
        <w:t xml:space="preserve">Kúpna cena podľa tohto článku je cenou za nový kompletne funkčný Tovar bez </w:t>
      </w:r>
      <w:proofErr w:type="spellStart"/>
      <w:r w:rsidRPr="0003762F">
        <w:rPr>
          <w:rFonts w:ascii="Arial Narrow" w:hAnsi="Arial Narrow"/>
          <w:sz w:val="20"/>
          <w:szCs w:val="20"/>
          <w:lang w:val="sk-SK"/>
        </w:rPr>
        <w:t>závad</w:t>
      </w:r>
      <w:proofErr w:type="spellEnd"/>
      <w:r w:rsidRPr="0003762F">
        <w:rPr>
          <w:rFonts w:ascii="Arial Narrow" w:hAnsi="Arial Narrow"/>
          <w:sz w:val="20"/>
          <w:szCs w:val="20"/>
          <w:lang w:val="sk-SK"/>
        </w:rPr>
        <w:t>. V uvedenej kúpnej cene podľa bodu je zahrnuté: cena Tovaru, clo, dopravné náklady, náklady na inštaláciu a uvedenie do prevádzky, príslušná technická a sprievodná dokumentácia, opravy, údržba a všetky ostatné finančné náklady spojené s dodaním Tovaru Kupujúcemu.</w:t>
      </w:r>
    </w:p>
    <w:p w14:paraId="2DEFCBDC" w14:textId="77777777" w:rsidR="003421BD" w:rsidRPr="007603D4" w:rsidRDefault="003421BD" w:rsidP="005D69AC">
      <w:pPr>
        <w:autoSpaceDE w:val="0"/>
        <w:autoSpaceDN w:val="0"/>
        <w:adjustRightInd w:val="0"/>
        <w:jc w:val="center"/>
        <w:rPr>
          <w:rFonts w:ascii="Arial Narrow" w:hAnsi="Arial Narrow" w:cs="Calibri"/>
          <w:sz w:val="20"/>
          <w:szCs w:val="20"/>
          <w:lang w:val="sk-SK" w:eastAsia="sk-SK"/>
        </w:rPr>
      </w:pPr>
      <w:r w:rsidRPr="007603D4">
        <w:rPr>
          <w:rFonts w:ascii="Arial Narrow" w:hAnsi="Arial Narrow" w:cs="Calibri"/>
          <w:b/>
          <w:bCs/>
          <w:sz w:val="20"/>
          <w:szCs w:val="20"/>
          <w:lang w:val="sk-SK" w:eastAsia="sk-SK"/>
        </w:rPr>
        <w:t>Čl. III</w:t>
      </w:r>
    </w:p>
    <w:p w14:paraId="636C7184" w14:textId="77777777" w:rsidR="003421BD" w:rsidRPr="007603D4" w:rsidRDefault="003421BD" w:rsidP="005D69AC">
      <w:pPr>
        <w:autoSpaceDE w:val="0"/>
        <w:autoSpaceDN w:val="0"/>
        <w:adjustRightInd w:val="0"/>
        <w:jc w:val="center"/>
        <w:rPr>
          <w:rFonts w:ascii="Arial Narrow" w:hAnsi="Arial Narrow" w:cs="Calibri"/>
          <w:b/>
          <w:bCs/>
          <w:sz w:val="20"/>
          <w:szCs w:val="20"/>
          <w:lang w:val="sk-SK" w:eastAsia="sk-SK"/>
        </w:rPr>
      </w:pPr>
      <w:r w:rsidRPr="007603D4">
        <w:rPr>
          <w:rFonts w:ascii="Arial Narrow" w:hAnsi="Arial Narrow" w:cs="Calibri"/>
          <w:b/>
          <w:bCs/>
          <w:sz w:val="20"/>
          <w:szCs w:val="20"/>
          <w:lang w:val="sk-SK" w:eastAsia="sk-SK"/>
        </w:rPr>
        <w:t>Platobné podmienky</w:t>
      </w:r>
    </w:p>
    <w:p w14:paraId="524BB071" w14:textId="77777777" w:rsidR="00475552" w:rsidRPr="007603D4" w:rsidRDefault="00475552" w:rsidP="005D69AC">
      <w:pPr>
        <w:autoSpaceDE w:val="0"/>
        <w:autoSpaceDN w:val="0"/>
        <w:adjustRightInd w:val="0"/>
        <w:jc w:val="center"/>
        <w:rPr>
          <w:rFonts w:ascii="Arial Narrow" w:hAnsi="Arial Narrow" w:cs="Calibri"/>
          <w:sz w:val="20"/>
          <w:szCs w:val="20"/>
          <w:lang w:val="sk-SK" w:eastAsia="sk-SK"/>
        </w:rPr>
      </w:pPr>
    </w:p>
    <w:p w14:paraId="3CBCB093" w14:textId="77777777" w:rsidR="00475552" w:rsidRPr="007603D4" w:rsidRDefault="003421BD" w:rsidP="005D69AC">
      <w:pPr>
        <w:pStyle w:val="Odsekzoznamu"/>
        <w:numPr>
          <w:ilvl w:val="0"/>
          <w:numId w:val="23"/>
        </w:numPr>
        <w:autoSpaceDE w:val="0"/>
        <w:autoSpaceDN w:val="0"/>
        <w:adjustRightInd w:val="0"/>
        <w:spacing w:line="240" w:lineRule="auto"/>
        <w:jc w:val="both"/>
        <w:rPr>
          <w:rFonts w:ascii="Arial Narrow" w:hAnsi="Arial Narrow" w:cs="Calibri"/>
          <w:sz w:val="20"/>
          <w:szCs w:val="20"/>
          <w:lang w:val="sk-SK" w:eastAsia="sk-SK"/>
        </w:rPr>
      </w:pPr>
      <w:r w:rsidRPr="007603D4">
        <w:rPr>
          <w:rFonts w:ascii="Arial Narrow" w:hAnsi="Arial Narrow" w:cs="Calibri"/>
          <w:sz w:val="20"/>
          <w:szCs w:val="20"/>
          <w:lang w:val="sk-SK" w:eastAsia="sk-SK"/>
        </w:rPr>
        <w:t xml:space="preserve">Vlastná platba sa realizuje prevodným príkazom prostredníctvom banky kupujúceho, na základe predávajúcim vystavenej faktúry, po prevzatí predmetu zmluvy alebo jeho časti kupujúcim. </w:t>
      </w:r>
    </w:p>
    <w:p w14:paraId="70162206" w14:textId="6CC69736" w:rsidR="00475552" w:rsidRPr="007603D4" w:rsidRDefault="003421BD" w:rsidP="005D69AC">
      <w:pPr>
        <w:pStyle w:val="Odsekzoznamu"/>
        <w:numPr>
          <w:ilvl w:val="0"/>
          <w:numId w:val="23"/>
        </w:numPr>
        <w:autoSpaceDE w:val="0"/>
        <w:autoSpaceDN w:val="0"/>
        <w:adjustRightInd w:val="0"/>
        <w:spacing w:line="240" w:lineRule="auto"/>
        <w:jc w:val="both"/>
        <w:rPr>
          <w:rFonts w:ascii="Arial Narrow" w:hAnsi="Arial Narrow" w:cs="Calibri"/>
          <w:sz w:val="20"/>
          <w:szCs w:val="20"/>
          <w:lang w:val="sk-SK" w:eastAsia="sk-SK"/>
        </w:rPr>
      </w:pPr>
      <w:r w:rsidRPr="007603D4">
        <w:rPr>
          <w:rFonts w:ascii="Arial Narrow" w:hAnsi="Arial Narrow" w:cs="Calibri"/>
          <w:sz w:val="20"/>
          <w:szCs w:val="20"/>
          <w:lang w:val="sk-SK" w:eastAsia="sk-SK"/>
        </w:rPr>
        <w:lastRenderedPageBreak/>
        <w:t xml:space="preserve">Dohodnutá splatnosť faktúry je </w:t>
      </w:r>
      <w:r w:rsidR="0003762F">
        <w:rPr>
          <w:rFonts w:ascii="Arial Narrow" w:hAnsi="Arial Narrow" w:cs="Calibri"/>
          <w:sz w:val="20"/>
          <w:szCs w:val="20"/>
          <w:lang w:val="sk-SK" w:eastAsia="sk-SK"/>
        </w:rPr>
        <w:t xml:space="preserve">do </w:t>
      </w:r>
      <w:r w:rsidRPr="007603D4">
        <w:rPr>
          <w:rFonts w:ascii="Arial Narrow" w:hAnsi="Arial Narrow" w:cs="Calibri"/>
          <w:sz w:val="20"/>
          <w:szCs w:val="20"/>
          <w:lang w:val="sk-SK" w:eastAsia="sk-SK"/>
        </w:rPr>
        <w:t xml:space="preserve">30 dní odo dňa jej </w:t>
      </w:r>
      <w:r w:rsidR="00871ADD" w:rsidRPr="007603D4">
        <w:rPr>
          <w:rFonts w:ascii="Arial Narrow" w:hAnsi="Arial Narrow" w:cs="Calibri"/>
          <w:sz w:val="20"/>
          <w:szCs w:val="20"/>
          <w:lang w:val="sk-SK" w:eastAsia="sk-SK"/>
        </w:rPr>
        <w:t>vystavenia</w:t>
      </w:r>
      <w:r w:rsidRPr="007603D4">
        <w:rPr>
          <w:rFonts w:ascii="Arial Narrow" w:hAnsi="Arial Narrow" w:cs="Calibri"/>
          <w:sz w:val="20"/>
          <w:szCs w:val="20"/>
          <w:lang w:val="sk-SK" w:eastAsia="sk-SK"/>
        </w:rPr>
        <w:t xml:space="preserve"> kupujúcemu. Súčasťou faktúry je preberací -</w:t>
      </w:r>
      <w:r w:rsidR="00A40E79" w:rsidRPr="007603D4">
        <w:rPr>
          <w:rFonts w:ascii="Arial Narrow" w:hAnsi="Arial Narrow" w:cs="Calibri"/>
          <w:sz w:val="20"/>
          <w:szCs w:val="20"/>
          <w:lang w:val="sk-SK" w:eastAsia="sk-SK"/>
        </w:rPr>
        <w:t xml:space="preserve"> </w:t>
      </w:r>
      <w:r w:rsidRPr="007603D4">
        <w:rPr>
          <w:rFonts w:ascii="Arial Narrow" w:hAnsi="Arial Narrow" w:cs="Calibri"/>
          <w:sz w:val="20"/>
          <w:szCs w:val="20"/>
          <w:lang w:val="sk-SK" w:eastAsia="sk-SK"/>
        </w:rPr>
        <w:t xml:space="preserve">odovzdávací protokol potvrdený povereným zástupcom kupujúceho. </w:t>
      </w:r>
    </w:p>
    <w:p w14:paraId="338D9AF5" w14:textId="77777777" w:rsidR="003421BD" w:rsidRPr="007603D4" w:rsidRDefault="003421BD" w:rsidP="005D69AC">
      <w:pPr>
        <w:pStyle w:val="Odsekzoznamu"/>
        <w:numPr>
          <w:ilvl w:val="0"/>
          <w:numId w:val="23"/>
        </w:numPr>
        <w:autoSpaceDE w:val="0"/>
        <w:autoSpaceDN w:val="0"/>
        <w:adjustRightInd w:val="0"/>
        <w:spacing w:line="240" w:lineRule="auto"/>
        <w:jc w:val="both"/>
        <w:rPr>
          <w:rFonts w:ascii="Arial Narrow" w:hAnsi="Arial Narrow" w:cs="Calibri"/>
          <w:sz w:val="20"/>
          <w:szCs w:val="20"/>
          <w:lang w:val="sk-SK" w:eastAsia="sk-SK"/>
        </w:rPr>
      </w:pPr>
      <w:r w:rsidRPr="007603D4">
        <w:rPr>
          <w:rFonts w:ascii="Arial Narrow" w:hAnsi="Arial Narrow" w:cs="Calibri"/>
          <w:sz w:val="20"/>
          <w:szCs w:val="20"/>
          <w:lang w:val="sk-SK" w:eastAsia="sk-SK"/>
        </w:rPr>
        <w:t xml:space="preserve">Faktúra musí obsahovať náležitosti v zmysle všeobecne záväzných právnych predpisov. </w:t>
      </w:r>
    </w:p>
    <w:p w14:paraId="3F356F42" w14:textId="77777777" w:rsidR="003421BD" w:rsidRPr="007603D4" w:rsidRDefault="003421BD" w:rsidP="005D69AC">
      <w:pPr>
        <w:autoSpaceDE w:val="0"/>
        <w:autoSpaceDN w:val="0"/>
        <w:adjustRightInd w:val="0"/>
        <w:jc w:val="center"/>
        <w:rPr>
          <w:rFonts w:ascii="Arial Narrow" w:hAnsi="Arial Narrow" w:cs="Calibri"/>
          <w:sz w:val="20"/>
          <w:szCs w:val="20"/>
          <w:lang w:val="sk-SK" w:eastAsia="sk-SK"/>
        </w:rPr>
      </w:pPr>
      <w:r w:rsidRPr="007603D4">
        <w:rPr>
          <w:rFonts w:ascii="Arial Narrow" w:hAnsi="Arial Narrow" w:cs="Calibri"/>
          <w:b/>
          <w:bCs/>
          <w:sz w:val="20"/>
          <w:szCs w:val="20"/>
          <w:lang w:val="sk-SK" w:eastAsia="sk-SK"/>
        </w:rPr>
        <w:t>Čl. IV</w:t>
      </w:r>
    </w:p>
    <w:p w14:paraId="7FFA09D8" w14:textId="77777777" w:rsidR="003421BD" w:rsidRPr="007603D4" w:rsidRDefault="003421BD" w:rsidP="005D69AC">
      <w:pPr>
        <w:autoSpaceDE w:val="0"/>
        <w:autoSpaceDN w:val="0"/>
        <w:adjustRightInd w:val="0"/>
        <w:jc w:val="center"/>
        <w:rPr>
          <w:rFonts w:ascii="Arial Narrow" w:hAnsi="Arial Narrow" w:cs="Calibri"/>
          <w:b/>
          <w:bCs/>
          <w:sz w:val="20"/>
          <w:szCs w:val="20"/>
          <w:lang w:val="sk-SK" w:eastAsia="sk-SK"/>
        </w:rPr>
      </w:pPr>
      <w:r w:rsidRPr="007603D4">
        <w:rPr>
          <w:rFonts w:ascii="Arial Narrow" w:hAnsi="Arial Narrow" w:cs="Calibri"/>
          <w:b/>
          <w:bCs/>
          <w:sz w:val="20"/>
          <w:szCs w:val="20"/>
          <w:lang w:val="sk-SK" w:eastAsia="sk-SK"/>
        </w:rPr>
        <w:t>Dodacie podmienky</w:t>
      </w:r>
    </w:p>
    <w:p w14:paraId="36589FA0" w14:textId="77777777" w:rsidR="00475552" w:rsidRPr="007603D4" w:rsidRDefault="00475552" w:rsidP="005D69AC">
      <w:pPr>
        <w:autoSpaceDE w:val="0"/>
        <w:autoSpaceDN w:val="0"/>
        <w:adjustRightInd w:val="0"/>
        <w:jc w:val="center"/>
        <w:rPr>
          <w:rFonts w:ascii="Arial Narrow" w:hAnsi="Arial Narrow" w:cs="Calibri"/>
          <w:sz w:val="20"/>
          <w:szCs w:val="20"/>
          <w:lang w:val="sk-SK" w:eastAsia="sk-SK"/>
        </w:rPr>
      </w:pPr>
    </w:p>
    <w:p w14:paraId="1F94D769" w14:textId="77777777" w:rsidR="000F1915" w:rsidRPr="000F1915" w:rsidRDefault="000F1915" w:rsidP="000F1915">
      <w:pPr>
        <w:pStyle w:val="Odsekzoznamu"/>
        <w:numPr>
          <w:ilvl w:val="0"/>
          <w:numId w:val="24"/>
        </w:numPr>
        <w:autoSpaceDE w:val="0"/>
        <w:autoSpaceDN w:val="0"/>
        <w:adjustRightInd w:val="0"/>
        <w:spacing w:line="240" w:lineRule="auto"/>
        <w:jc w:val="both"/>
        <w:rPr>
          <w:rFonts w:ascii="Arial Narrow" w:hAnsi="Arial Narrow" w:cs="Calibri"/>
          <w:sz w:val="20"/>
          <w:szCs w:val="20"/>
          <w:lang w:val="sk-SK" w:eastAsia="sk-SK"/>
        </w:rPr>
      </w:pPr>
      <w:r w:rsidRPr="000F1915">
        <w:rPr>
          <w:rFonts w:ascii="Arial Narrow" w:hAnsi="Arial Narrow" w:cs="Arial"/>
          <w:sz w:val="20"/>
          <w:lang w:val="sk-SK"/>
        </w:rPr>
        <w:t xml:space="preserve">Predávajúci sa zaväzuje dodať nový, doposiaľ nepoužitý Tovar Kupujúcemu </w:t>
      </w:r>
      <w:r w:rsidRPr="00CF4ACE">
        <w:rPr>
          <w:rFonts w:ascii="Arial Narrow" w:hAnsi="Arial Narrow" w:cs="Arial"/>
          <w:b/>
          <w:sz w:val="20"/>
          <w:lang w:val="sk-SK"/>
        </w:rPr>
        <w:t>do 6 mesiacov</w:t>
      </w:r>
      <w:r w:rsidRPr="00CF4ACE">
        <w:rPr>
          <w:rFonts w:ascii="Arial Narrow" w:hAnsi="Arial Narrow" w:cs="Arial"/>
          <w:b/>
          <w:bCs/>
          <w:sz w:val="20"/>
          <w:lang w:val="sk-SK"/>
        </w:rPr>
        <w:t xml:space="preserve"> od nadobudnutia</w:t>
      </w:r>
      <w:r w:rsidRPr="000F1915">
        <w:rPr>
          <w:rFonts w:ascii="Arial Narrow" w:hAnsi="Arial Narrow" w:cs="Arial"/>
          <w:b/>
          <w:bCs/>
          <w:sz w:val="20"/>
          <w:lang w:val="sk-SK"/>
        </w:rPr>
        <w:t xml:space="preserve"> účinnosti tejto Zmluvy</w:t>
      </w:r>
      <w:r w:rsidRPr="000F1915">
        <w:rPr>
          <w:rFonts w:ascii="Arial Narrow" w:hAnsi="Arial Narrow" w:cs="Arial"/>
          <w:sz w:val="20"/>
          <w:lang w:val="sk-SK"/>
        </w:rPr>
        <w:t>. Konkrétny termín dodania oznámi Predávajúci kupujúcemu najmenej dva pracovné dni vopred a to písomne prostredníctvom e-mailu.</w:t>
      </w:r>
    </w:p>
    <w:p w14:paraId="0FAACCFF" w14:textId="31811A9B" w:rsidR="000F1915" w:rsidRPr="000F1915" w:rsidRDefault="000F1915" w:rsidP="000F1915">
      <w:pPr>
        <w:pStyle w:val="Odsekzoznamu"/>
        <w:numPr>
          <w:ilvl w:val="0"/>
          <w:numId w:val="24"/>
        </w:numPr>
        <w:autoSpaceDE w:val="0"/>
        <w:autoSpaceDN w:val="0"/>
        <w:adjustRightInd w:val="0"/>
        <w:spacing w:line="240" w:lineRule="auto"/>
        <w:jc w:val="both"/>
        <w:rPr>
          <w:rFonts w:ascii="Arial Narrow" w:hAnsi="Arial Narrow" w:cs="Calibri"/>
          <w:sz w:val="20"/>
          <w:szCs w:val="20"/>
          <w:lang w:val="sk-SK" w:eastAsia="sk-SK"/>
        </w:rPr>
      </w:pPr>
      <w:r w:rsidRPr="000F1915">
        <w:rPr>
          <w:rFonts w:ascii="Arial Narrow" w:hAnsi="Arial Narrow" w:cs="Arial"/>
          <w:sz w:val="20"/>
          <w:lang w:val="sk-SK"/>
        </w:rPr>
        <w:t xml:space="preserve">Miestom dodania Tovaru sú priestory Kupujúceho nachádzajúce sa na adrese: </w:t>
      </w:r>
      <w:r w:rsidR="0004398D">
        <w:rPr>
          <w:rStyle w:val="ra"/>
          <w:rFonts w:ascii="Arial Narrow" w:hAnsi="Arial Narrow"/>
          <w:b/>
          <w:bCs/>
          <w:sz w:val="20"/>
          <w:szCs w:val="20"/>
          <w:lang w:val="sk-SK"/>
        </w:rPr>
        <w:t>Lieskovany 7, 053 21 Lieskovany</w:t>
      </w:r>
      <w:r w:rsidRPr="000F1915">
        <w:rPr>
          <w:rStyle w:val="FontStyle22"/>
          <w:rFonts w:ascii="Arial Narrow" w:eastAsiaTheme="majorEastAsia" w:hAnsi="Arial Narrow"/>
          <w:sz w:val="20"/>
          <w:szCs w:val="20"/>
          <w:lang w:val="sk-SK"/>
        </w:rPr>
        <w:t xml:space="preserve"> </w:t>
      </w:r>
      <w:r w:rsidRPr="000F1915">
        <w:rPr>
          <w:rFonts w:ascii="Arial Narrow" w:hAnsi="Arial Narrow" w:cs="Arial"/>
          <w:sz w:val="20"/>
          <w:lang w:val="sk-SK"/>
        </w:rPr>
        <w:t>(ďalej len „miesto dodania“).</w:t>
      </w:r>
    </w:p>
    <w:p w14:paraId="756E98F9" w14:textId="77777777" w:rsidR="000F1915" w:rsidRPr="000F1915" w:rsidRDefault="000F1915" w:rsidP="000F1915">
      <w:pPr>
        <w:pStyle w:val="Odsekzoznamu"/>
        <w:numPr>
          <w:ilvl w:val="0"/>
          <w:numId w:val="24"/>
        </w:numPr>
        <w:autoSpaceDE w:val="0"/>
        <w:autoSpaceDN w:val="0"/>
        <w:adjustRightInd w:val="0"/>
        <w:spacing w:line="240" w:lineRule="auto"/>
        <w:jc w:val="both"/>
        <w:rPr>
          <w:rFonts w:ascii="Arial Narrow" w:hAnsi="Arial Narrow" w:cs="Calibri"/>
          <w:sz w:val="20"/>
          <w:szCs w:val="20"/>
          <w:lang w:val="sk-SK" w:eastAsia="sk-SK"/>
        </w:rPr>
      </w:pPr>
      <w:r w:rsidRPr="000F1915">
        <w:rPr>
          <w:rFonts w:ascii="Arial Narrow" w:hAnsi="Arial Narrow"/>
          <w:sz w:val="20"/>
          <w:szCs w:val="20"/>
          <w:lang w:val="sk-SK"/>
        </w:rPr>
        <w:t>Predávajúci je povinný Tovar riadne nainštalovať a uviesť do prevádzky v lehote na jeho dodanie uvedenej v bode 1 tohto článku.</w:t>
      </w:r>
    </w:p>
    <w:p w14:paraId="344A5057" w14:textId="492659D4" w:rsidR="000F1915" w:rsidRPr="000F1915" w:rsidRDefault="000F1915" w:rsidP="000F1915">
      <w:pPr>
        <w:pStyle w:val="Odsekzoznamu"/>
        <w:numPr>
          <w:ilvl w:val="0"/>
          <w:numId w:val="24"/>
        </w:numPr>
        <w:autoSpaceDE w:val="0"/>
        <w:autoSpaceDN w:val="0"/>
        <w:adjustRightInd w:val="0"/>
        <w:spacing w:line="240" w:lineRule="auto"/>
        <w:jc w:val="both"/>
        <w:rPr>
          <w:rFonts w:ascii="Arial Narrow" w:hAnsi="Arial Narrow" w:cs="Calibri"/>
          <w:sz w:val="20"/>
          <w:szCs w:val="20"/>
          <w:lang w:val="sk-SK" w:eastAsia="sk-SK"/>
        </w:rPr>
      </w:pPr>
      <w:r w:rsidRPr="000F1915">
        <w:rPr>
          <w:rFonts w:ascii="Arial Narrow" w:hAnsi="Arial Narrow"/>
          <w:sz w:val="20"/>
          <w:szCs w:val="20"/>
          <w:lang w:val="sk-SK"/>
        </w:rPr>
        <w:t>Dodanie Tovaru do miesta dodania potvrdzuje Kupujúci písomne a to podpísaním preberacieho protokolu. V </w:t>
      </w:r>
      <w:r w:rsidRPr="000F1915">
        <w:rPr>
          <w:rFonts w:ascii="Arial Narrow" w:hAnsi="Arial Narrow"/>
          <w:b/>
          <w:sz w:val="20"/>
          <w:szCs w:val="20"/>
          <w:lang w:val="sk-SK"/>
        </w:rPr>
        <w:t xml:space="preserve">Preberacom protokole </w:t>
      </w:r>
      <w:r w:rsidRPr="000F1915">
        <w:rPr>
          <w:rFonts w:ascii="Arial Narrow" w:hAnsi="Arial Narrow"/>
          <w:sz w:val="20"/>
          <w:szCs w:val="20"/>
          <w:lang w:val="sk-SK"/>
        </w:rPr>
        <w:t>sa</w:t>
      </w:r>
      <w:r w:rsidRPr="000F1915">
        <w:rPr>
          <w:rFonts w:ascii="Arial Narrow" w:hAnsi="Arial Narrow"/>
          <w:b/>
          <w:sz w:val="20"/>
          <w:szCs w:val="20"/>
          <w:lang w:val="sk-SK"/>
        </w:rPr>
        <w:t xml:space="preserve"> </w:t>
      </w:r>
      <w:r w:rsidRPr="000F1915">
        <w:rPr>
          <w:rFonts w:ascii="Arial Narrow" w:hAnsi="Arial Narrow"/>
          <w:sz w:val="20"/>
          <w:szCs w:val="20"/>
          <w:lang w:val="sk-SK"/>
        </w:rPr>
        <w:t xml:space="preserve">potvrdzuje druh, množstvo, vyhotovenie a kompletnosť dodaného Tovaru podľa </w:t>
      </w:r>
      <w:r w:rsidRPr="000F1915">
        <w:rPr>
          <w:rFonts w:ascii="Arial Narrow" w:hAnsi="Arial Narrow"/>
          <w:b/>
          <w:bCs/>
          <w:sz w:val="20"/>
          <w:szCs w:val="20"/>
          <w:lang w:val="sk-SK"/>
        </w:rPr>
        <w:t>Čl. I, bodu 1</w:t>
      </w:r>
      <w:r w:rsidRPr="000F1915">
        <w:rPr>
          <w:rFonts w:ascii="Arial Narrow" w:hAnsi="Arial Narrow"/>
          <w:sz w:val="20"/>
          <w:szCs w:val="20"/>
          <w:lang w:val="sk-SK"/>
        </w:rPr>
        <w:t xml:space="preserve"> tejto zmluvy. </w:t>
      </w:r>
    </w:p>
    <w:p w14:paraId="706D8F35" w14:textId="77777777" w:rsidR="000F1915" w:rsidRPr="000F1915" w:rsidRDefault="000F1915" w:rsidP="000F1915">
      <w:pPr>
        <w:pStyle w:val="Odsekzoznamu"/>
        <w:numPr>
          <w:ilvl w:val="0"/>
          <w:numId w:val="24"/>
        </w:numPr>
        <w:autoSpaceDE w:val="0"/>
        <w:autoSpaceDN w:val="0"/>
        <w:adjustRightInd w:val="0"/>
        <w:spacing w:line="240" w:lineRule="auto"/>
        <w:jc w:val="both"/>
        <w:rPr>
          <w:rFonts w:ascii="Arial Narrow" w:hAnsi="Arial Narrow" w:cs="Calibri"/>
          <w:sz w:val="20"/>
          <w:szCs w:val="20"/>
          <w:lang w:val="sk-SK" w:eastAsia="sk-SK"/>
        </w:rPr>
      </w:pPr>
      <w:r w:rsidRPr="000F1915">
        <w:rPr>
          <w:rFonts w:ascii="Arial Narrow" w:hAnsi="Arial Narrow"/>
          <w:sz w:val="20"/>
          <w:szCs w:val="20"/>
          <w:lang w:val="sk-SK"/>
        </w:rPr>
        <w:t>Kupujúci je povinný pri dodávke Tovaru vykonať jeho fyzické prevzatie a bezodkladne reklamovať prípadnú nekompletnosť, alebo zjavnú vadu Tovaru.</w:t>
      </w:r>
    </w:p>
    <w:p w14:paraId="0A9C9AB6" w14:textId="77777777" w:rsidR="000F1915" w:rsidRPr="000F1915" w:rsidRDefault="000F1915" w:rsidP="000F1915">
      <w:pPr>
        <w:pStyle w:val="Odsekzoznamu"/>
        <w:numPr>
          <w:ilvl w:val="0"/>
          <w:numId w:val="24"/>
        </w:numPr>
        <w:autoSpaceDE w:val="0"/>
        <w:autoSpaceDN w:val="0"/>
        <w:adjustRightInd w:val="0"/>
        <w:spacing w:line="240" w:lineRule="auto"/>
        <w:jc w:val="both"/>
        <w:rPr>
          <w:rFonts w:ascii="Arial Narrow" w:hAnsi="Arial Narrow" w:cs="Calibri"/>
          <w:sz w:val="20"/>
          <w:szCs w:val="20"/>
          <w:lang w:val="sk-SK" w:eastAsia="sk-SK"/>
        </w:rPr>
      </w:pPr>
      <w:r w:rsidRPr="000F1915">
        <w:rPr>
          <w:rFonts w:ascii="Arial Narrow" w:hAnsi="Arial Narrow"/>
          <w:sz w:val="20"/>
          <w:szCs w:val="20"/>
          <w:lang w:val="sk-SK"/>
        </w:rPr>
        <w:t xml:space="preserve">Zistenie vád je Kupujúci povinný oznámiť písomne formou </w:t>
      </w:r>
      <w:r w:rsidRPr="000F1915">
        <w:rPr>
          <w:rFonts w:ascii="Arial Narrow" w:hAnsi="Arial Narrow"/>
          <w:b/>
          <w:sz w:val="20"/>
          <w:szCs w:val="20"/>
          <w:lang w:val="sk-SK"/>
        </w:rPr>
        <w:t>Reklamačného protokolu.</w:t>
      </w:r>
    </w:p>
    <w:p w14:paraId="00FAC742" w14:textId="77777777" w:rsidR="000F1915" w:rsidRPr="000F1915" w:rsidRDefault="000F1915" w:rsidP="000F1915">
      <w:pPr>
        <w:pStyle w:val="Odsekzoznamu"/>
        <w:numPr>
          <w:ilvl w:val="0"/>
          <w:numId w:val="24"/>
        </w:numPr>
        <w:autoSpaceDE w:val="0"/>
        <w:autoSpaceDN w:val="0"/>
        <w:adjustRightInd w:val="0"/>
        <w:spacing w:line="240" w:lineRule="auto"/>
        <w:jc w:val="both"/>
        <w:rPr>
          <w:rFonts w:ascii="Arial Narrow" w:hAnsi="Arial Narrow" w:cs="Calibri"/>
          <w:sz w:val="20"/>
          <w:szCs w:val="20"/>
          <w:lang w:val="sk-SK" w:eastAsia="sk-SK"/>
        </w:rPr>
      </w:pPr>
      <w:r w:rsidRPr="000F1915">
        <w:rPr>
          <w:rFonts w:ascii="Arial Narrow" w:hAnsi="Arial Narrow"/>
          <w:sz w:val="20"/>
          <w:szCs w:val="20"/>
          <w:lang w:val="sk-SK"/>
        </w:rPr>
        <w:t xml:space="preserve">Dodaný Tovar musí spĺňať všetky požadované kvalitatívne parametre a úžitkové vlastnosti uvedené v špecifikácii </w:t>
      </w:r>
      <w:r w:rsidRPr="000F1915">
        <w:rPr>
          <w:rFonts w:ascii="Arial Narrow" w:hAnsi="Arial Narrow"/>
          <w:b/>
          <w:bCs/>
          <w:sz w:val="20"/>
          <w:szCs w:val="20"/>
          <w:lang w:val="sk-SK"/>
        </w:rPr>
        <w:t>Čl. I, bodu 1</w:t>
      </w:r>
      <w:r w:rsidRPr="000F1915">
        <w:rPr>
          <w:rFonts w:ascii="Arial Narrow" w:hAnsi="Arial Narrow"/>
          <w:b/>
          <w:sz w:val="20"/>
          <w:szCs w:val="20"/>
          <w:lang w:val="sk-SK"/>
        </w:rPr>
        <w:t>.</w:t>
      </w:r>
      <w:r w:rsidRPr="000F1915">
        <w:rPr>
          <w:rFonts w:ascii="Arial Narrow" w:hAnsi="Arial Narrow"/>
          <w:sz w:val="20"/>
          <w:szCs w:val="20"/>
          <w:lang w:val="sk-SK"/>
        </w:rPr>
        <w:t xml:space="preserve"> tejto zmluvy. Kupujúci je oprávnený pri dodávke skontrolovať predmet zákazky a v prípade dodávky iného Tovaru, ako toho ktorý je uvedený v </w:t>
      </w:r>
      <w:r w:rsidRPr="000F1915">
        <w:rPr>
          <w:rFonts w:ascii="Arial Narrow" w:hAnsi="Arial Narrow"/>
          <w:b/>
          <w:bCs/>
          <w:sz w:val="20"/>
          <w:szCs w:val="20"/>
          <w:lang w:val="sk-SK"/>
        </w:rPr>
        <w:t xml:space="preserve">Čl. I, bodu 1 </w:t>
      </w:r>
      <w:r w:rsidRPr="000F1915">
        <w:rPr>
          <w:rFonts w:ascii="Arial Narrow" w:hAnsi="Arial Narrow"/>
          <w:sz w:val="20"/>
          <w:szCs w:val="20"/>
          <w:lang w:val="sk-SK"/>
        </w:rPr>
        <w:t>tejto Zmluvy tento Tovar neprevziať.</w:t>
      </w:r>
    </w:p>
    <w:p w14:paraId="6A9EE6F6" w14:textId="15949A93" w:rsidR="000F1915" w:rsidRPr="000F1915" w:rsidRDefault="000F1915" w:rsidP="000F1915">
      <w:pPr>
        <w:pStyle w:val="Odsekzoznamu"/>
        <w:numPr>
          <w:ilvl w:val="0"/>
          <w:numId w:val="24"/>
        </w:numPr>
        <w:autoSpaceDE w:val="0"/>
        <w:autoSpaceDN w:val="0"/>
        <w:adjustRightInd w:val="0"/>
        <w:spacing w:line="240" w:lineRule="auto"/>
        <w:jc w:val="both"/>
        <w:rPr>
          <w:rFonts w:ascii="Arial Narrow" w:hAnsi="Arial Narrow" w:cs="Calibri"/>
          <w:sz w:val="20"/>
          <w:szCs w:val="20"/>
          <w:lang w:val="sk-SK" w:eastAsia="sk-SK"/>
        </w:rPr>
      </w:pPr>
      <w:r w:rsidRPr="000F1915">
        <w:rPr>
          <w:rFonts w:ascii="Arial Narrow" w:hAnsi="Arial Narrow"/>
          <w:sz w:val="20"/>
          <w:szCs w:val="20"/>
          <w:lang w:val="sk-SK"/>
        </w:rPr>
        <w:t>Splnením dodávky sa rozumie dátum riadneho uvedenia Tovaru do prevádzky Predávajúcim v mieste dodania.</w:t>
      </w:r>
    </w:p>
    <w:p w14:paraId="46BD3E3D" w14:textId="4EE13F0E" w:rsidR="003421BD" w:rsidRPr="007603D4" w:rsidRDefault="003421BD" w:rsidP="005D69AC">
      <w:pPr>
        <w:autoSpaceDE w:val="0"/>
        <w:autoSpaceDN w:val="0"/>
        <w:adjustRightInd w:val="0"/>
        <w:jc w:val="center"/>
        <w:rPr>
          <w:rFonts w:ascii="Arial Narrow" w:hAnsi="Arial Narrow" w:cs="Calibri"/>
          <w:sz w:val="20"/>
          <w:szCs w:val="20"/>
          <w:lang w:val="sk-SK" w:eastAsia="sk-SK"/>
        </w:rPr>
      </w:pPr>
      <w:r w:rsidRPr="007603D4">
        <w:rPr>
          <w:rFonts w:ascii="Arial Narrow" w:hAnsi="Arial Narrow" w:cs="Calibri"/>
          <w:b/>
          <w:bCs/>
          <w:sz w:val="20"/>
          <w:szCs w:val="20"/>
          <w:lang w:val="sk-SK" w:eastAsia="sk-SK"/>
        </w:rPr>
        <w:t>Čl. V</w:t>
      </w:r>
    </w:p>
    <w:p w14:paraId="2F0A8293" w14:textId="77777777" w:rsidR="000F1915" w:rsidRPr="000F1915" w:rsidRDefault="000F1915" w:rsidP="000F1915">
      <w:pPr>
        <w:pStyle w:val="Zkladntext"/>
        <w:jc w:val="center"/>
        <w:outlineLvl w:val="0"/>
        <w:rPr>
          <w:rFonts w:ascii="Arial Narrow" w:hAnsi="Arial Narrow" w:cs="Arial"/>
          <w:b/>
          <w:color w:val="000000"/>
          <w:sz w:val="20"/>
        </w:rPr>
      </w:pPr>
      <w:r w:rsidRPr="000F1915">
        <w:rPr>
          <w:rFonts w:ascii="Arial Narrow" w:hAnsi="Arial Narrow" w:cs="Arial"/>
          <w:b/>
          <w:color w:val="000000"/>
          <w:sz w:val="20"/>
        </w:rPr>
        <w:t>Zodpovednosť za škodu a za vady, záručná doba</w:t>
      </w:r>
    </w:p>
    <w:p w14:paraId="38BF39B5" w14:textId="77777777" w:rsidR="00475552" w:rsidRPr="007603D4" w:rsidRDefault="00475552" w:rsidP="005D69AC">
      <w:pPr>
        <w:autoSpaceDE w:val="0"/>
        <w:autoSpaceDN w:val="0"/>
        <w:adjustRightInd w:val="0"/>
        <w:jc w:val="center"/>
        <w:rPr>
          <w:rFonts w:ascii="Arial Narrow" w:hAnsi="Arial Narrow" w:cs="Calibri"/>
          <w:sz w:val="20"/>
          <w:szCs w:val="20"/>
          <w:lang w:val="sk-SK" w:eastAsia="sk-SK"/>
        </w:rPr>
      </w:pPr>
    </w:p>
    <w:p w14:paraId="238DC915" w14:textId="77777777" w:rsidR="004E5E92" w:rsidRPr="004E5E92" w:rsidRDefault="000F1915" w:rsidP="004E5E92">
      <w:pPr>
        <w:pStyle w:val="Odsekzoznamu"/>
        <w:numPr>
          <w:ilvl w:val="0"/>
          <w:numId w:val="26"/>
        </w:numPr>
        <w:autoSpaceDE w:val="0"/>
        <w:autoSpaceDN w:val="0"/>
        <w:adjustRightInd w:val="0"/>
        <w:spacing w:line="240" w:lineRule="auto"/>
        <w:jc w:val="both"/>
        <w:rPr>
          <w:rFonts w:ascii="Arial Narrow" w:hAnsi="Arial Narrow" w:cs="Calibri"/>
          <w:sz w:val="20"/>
          <w:szCs w:val="20"/>
          <w:lang w:val="sk-SK" w:eastAsia="sk-SK"/>
        </w:rPr>
      </w:pPr>
      <w:r w:rsidRPr="000F1915">
        <w:rPr>
          <w:rFonts w:ascii="Arial Narrow" w:hAnsi="Arial Narrow"/>
          <w:sz w:val="20"/>
          <w:szCs w:val="20"/>
          <w:lang w:val="sk-SK"/>
        </w:rPr>
        <w:t xml:space="preserve">Predávajúci ručí za vlastnosti Tovaru počas záručnej doby, ktorá bola Predávajúcim stanovená na </w:t>
      </w:r>
      <w:r w:rsidR="004E5E92" w:rsidRPr="004E5E92">
        <w:rPr>
          <w:rFonts w:ascii="Arial Narrow" w:hAnsi="Arial Narrow"/>
          <w:b/>
          <w:sz w:val="20"/>
          <w:szCs w:val="20"/>
          <w:highlight w:val="yellow"/>
          <w:lang w:val="sk-SK"/>
        </w:rPr>
        <w:t>...........</w:t>
      </w:r>
      <w:r w:rsidRPr="004E5E92">
        <w:rPr>
          <w:rFonts w:ascii="Arial Narrow" w:hAnsi="Arial Narrow"/>
          <w:b/>
          <w:sz w:val="20"/>
          <w:szCs w:val="20"/>
          <w:highlight w:val="yellow"/>
          <w:lang w:val="sk-SK"/>
        </w:rPr>
        <w:t xml:space="preserve"> mesiacov</w:t>
      </w:r>
      <w:r w:rsidRPr="000F1915">
        <w:rPr>
          <w:rFonts w:ascii="Arial Narrow" w:hAnsi="Arial Narrow"/>
          <w:sz w:val="20"/>
          <w:szCs w:val="20"/>
          <w:lang w:val="sk-SK"/>
        </w:rPr>
        <w:t xml:space="preserve">. </w:t>
      </w:r>
    </w:p>
    <w:p w14:paraId="0EB227E9" w14:textId="77777777" w:rsidR="004E5E92" w:rsidRPr="004E5E92" w:rsidRDefault="000F1915" w:rsidP="004E5E92">
      <w:pPr>
        <w:pStyle w:val="Odsekzoznamu"/>
        <w:numPr>
          <w:ilvl w:val="0"/>
          <w:numId w:val="26"/>
        </w:numPr>
        <w:autoSpaceDE w:val="0"/>
        <w:autoSpaceDN w:val="0"/>
        <w:adjustRightInd w:val="0"/>
        <w:spacing w:line="240" w:lineRule="auto"/>
        <w:jc w:val="both"/>
        <w:rPr>
          <w:rFonts w:ascii="Arial Narrow" w:hAnsi="Arial Narrow" w:cs="Calibri"/>
          <w:sz w:val="20"/>
          <w:szCs w:val="20"/>
          <w:lang w:val="sk-SK" w:eastAsia="sk-SK"/>
        </w:rPr>
      </w:pPr>
      <w:r w:rsidRPr="004E5E92">
        <w:rPr>
          <w:rFonts w:ascii="Arial Narrow" w:hAnsi="Arial Narrow"/>
          <w:sz w:val="20"/>
          <w:szCs w:val="20"/>
          <w:lang w:val="sk-SK"/>
        </w:rPr>
        <w:t xml:space="preserve">Predávajúci zodpovedá za to, že Tovar je dodaný podľa podmienok tejto Zmluvy, v súlade s jeho ponukou predloženou vo verejnom obstarávaní podľa čl. </w:t>
      </w:r>
      <w:r w:rsidR="004E5E92">
        <w:rPr>
          <w:rFonts w:ascii="Arial Narrow" w:hAnsi="Arial Narrow"/>
          <w:sz w:val="20"/>
          <w:szCs w:val="20"/>
          <w:lang w:val="sk-SK"/>
        </w:rPr>
        <w:t>1 bod 1</w:t>
      </w:r>
      <w:r w:rsidRPr="004E5E92">
        <w:rPr>
          <w:rFonts w:ascii="Arial Narrow" w:hAnsi="Arial Narrow"/>
          <w:sz w:val="20"/>
          <w:szCs w:val="20"/>
          <w:lang w:val="sk-SK"/>
        </w:rPr>
        <w:t>. a podľa platných právnych predpisov a počas záručnej doby bude mať vlastnosti dohodnuté v tejto zmluve.</w:t>
      </w:r>
    </w:p>
    <w:p w14:paraId="1A570D10" w14:textId="77777777" w:rsidR="004E5E92" w:rsidRPr="004E5E92" w:rsidRDefault="000F1915" w:rsidP="004E5E92">
      <w:pPr>
        <w:pStyle w:val="Odsekzoznamu"/>
        <w:numPr>
          <w:ilvl w:val="0"/>
          <w:numId w:val="26"/>
        </w:numPr>
        <w:autoSpaceDE w:val="0"/>
        <w:autoSpaceDN w:val="0"/>
        <w:adjustRightInd w:val="0"/>
        <w:spacing w:line="240" w:lineRule="auto"/>
        <w:jc w:val="both"/>
        <w:rPr>
          <w:rFonts w:ascii="Arial Narrow" w:hAnsi="Arial Narrow" w:cs="Calibri"/>
          <w:sz w:val="20"/>
          <w:szCs w:val="20"/>
          <w:lang w:val="sk-SK" w:eastAsia="sk-SK"/>
        </w:rPr>
      </w:pPr>
      <w:r w:rsidRPr="004E5E92">
        <w:rPr>
          <w:rFonts w:ascii="Arial Narrow" w:hAnsi="Arial Narrow" w:cs="Arial"/>
          <w:sz w:val="20"/>
          <w:lang w:val="sk-SK"/>
        </w:rPr>
        <w:t>Predávajúci sa zaväzuje v prípade, ak opravu, alebo záručnú preventívnu servisnú prehliadku Tovaru bude potrebné vykonať mimo miesta jeho dodania, zabezpečiť jeho dopravu na miesto vykonania opravy alebo záručnej preventívnej servisnej prehliadky na vlastné náklady.  Uvedené platí aj pre jeho vrátenie späť na miesto dodania.</w:t>
      </w:r>
    </w:p>
    <w:p w14:paraId="47E032B7" w14:textId="77777777" w:rsidR="004E5E92" w:rsidRPr="004E5E92" w:rsidRDefault="000F1915" w:rsidP="004E5E92">
      <w:pPr>
        <w:pStyle w:val="Odsekzoznamu"/>
        <w:numPr>
          <w:ilvl w:val="0"/>
          <w:numId w:val="26"/>
        </w:numPr>
        <w:autoSpaceDE w:val="0"/>
        <w:autoSpaceDN w:val="0"/>
        <w:adjustRightInd w:val="0"/>
        <w:spacing w:line="240" w:lineRule="auto"/>
        <w:jc w:val="both"/>
        <w:rPr>
          <w:rFonts w:ascii="Arial Narrow" w:hAnsi="Arial Narrow" w:cs="Calibri"/>
          <w:sz w:val="20"/>
          <w:szCs w:val="20"/>
          <w:lang w:val="sk-SK" w:eastAsia="sk-SK"/>
        </w:rPr>
      </w:pPr>
      <w:r w:rsidRPr="004E5E92">
        <w:rPr>
          <w:rFonts w:ascii="Arial Narrow" w:hAnsi="Arial Narrow" w:cs="Arial"/>
          <w:sz w:val="20"/>
          <w:lang w:val="sk-SK"/>
        </w:rPr>
        <w:t>Zmluvné strany sa dohodli, že v prípade vady Tovaru počas záručnej doby, má Kupujúci právo požadovať a Predávajúci povinnosť bezplatne odstrániť vady Tovaru, vrátane, nie však len, všetkých prác spojených s jeho opravami, dodávky náhradných dielov nutných k jeho bezchybnému prevádzkovaniu, poradenskej starostlivosti o inštalovaný Tovar, dodávky funkčného príslušenstva k Tovaru.</w:t>
      </w:r>
    </w:p>
    <w:p w14:paraId="56DC88F7" w14:textId="77777777" w:rsidR="004E5E92" w:rsidRPr="004E5E92" w:rsidRDefault="000F1915" w:rsidP="004E5E92">
      <w:pPr>
        <w:pStyle w:val="Odsekzoznamu"/>
        <w:numPr>
          <w:ilvl w:val="0"/>
          <w:numId w:val="26"/>
        </w:numPr>
        <w:autoSpaceDE w:val="0"/>
        <w:autoSpaceDN w:val="0"/>
        <w:adjustRightInd w:val="0"/>
        <w:spacing w:line="240" w:lineRule="auto"/>
        <w:jc w:val="both"/>
        <w:rPr>
          <w:rFonts w:ascii="Arial Narrow" w:hAnsi="Arial Narrow" w:cs="Calibri"/>
          <w:sz w:val="20"/>
          <w:szCs w:val="20"/>
          <w:lang w:val="sk-SK" w:eastAsia="sk-SK"/>
        </w:rPr>
      </w:pPr>
      <w:r w:rsidRPr="004E5E92">
        <w:rPr>
          <w:rFonts w:ascii="Arial Narrow" w:hAnsi="Arial Narrow" w:cs="Arial"/>
          <w:sz w:val="20"/>
          <w:lang w:val="sk-SK"/>
        </w:rPr>
        <w:t>Záruka na Tovar podľa tohto článku platí za predpokladu, že Kupujúci Tovar používa a obsluhuje s príslušnou starostlivosťou podľa inštrukcií Predávajúceho, obsiahnutých v priloženej dokumentácii. Predávajúci neručí za vady spôsobené nesprávnou manipuláciou zo stany Kupujúceho.</w:t>
      </w:r>
    </w:p>
    <w:p w14:paraId="549EA170" w14:textId="77777777" w:rsidR="004E5E92" w:rsidRPr="004E5E92" w:rsidRDefault="000F1915" w:rsidP="004E5E92">
      <w:pPr>
        <w:pStyle w:val="Odsekzoznamu"/>
        <w:numPr>
          <w:ilvl w:val="0"/>
          <w:numId w:val="26"/>
        </w:numPr>
        <w:autoSpaceDE w:val="0"/>
        <w:autoSpaceDN w:val="0"/>
        <w:adjustRightInd w:val="0"/>
        <w:spacing w:line="240" w:lineRule="auto"/>
        <w:jc w:val="both"/>
        <w:rPr>
          <w:rFonts w:ascii="Arial Narrow" w:hAnsi="Arial Narrow" w:cs="Calibri"/>
          <w:sz w:val="20"/>
          <w:szCs w:val="20"/>
          <w:lang w:val="sk-SK" w:eastAsia="sk-SK"/>
        </w:rPr>
      </w:pPr>
      <w:r w:rsidRPr="004E5E92">
        <w:rPr>
          <w:rFonts w:ascii="Arial Narrow" w:hAnsi="Arial Narrow" w:cs="Arial"/>
          <w:sz w:val="20"/>
          <w:lang w:val="sk-SK"/>
        </w:rPr>
        <w:t xml:space="preserve">Kupujúci sa zaväzuje, že reklamácie a vady (poruchy) Tovaru uplatní bezodkladne po ich zistení. Ohlásenie vady Tovaru za Kupujúceho oznámi Predávajúcemu oprávnená osoba Kupujúceho na tel. číslo: </w:t>
      </w:r>
      <w:r w:rsidRPr="004E5E92">
        <w:rPr>
          <w:rFonts w:ascii="Arial Narrow" w:hAnsi="Arial Narrow" w:cs="Arial"/>
          <w:sz w:val="20"/>
          <w:highlight w:val="yellow"/>
          <w:lang w:val="sk-SK"/>
        </w:rPr>
        <w:t>……………………,</w:t>
      </w:r>
      <w:r w:rsidRPr="004E5E92">
        <w:rPr>
          <w:rFonts w:ascii="Arial Narrow" w:hAnsi="Arial Narrow" w:cs="Arial"/>
          <w:sz w:val="20"/>
          <w:lang w:val="sk-SK"/>
        </w:rPr>
        <w:t xml:space="preserve"> alebo na e mail: </w:t>
      </w:r>
      <w:r w:rsidRPr="004E5E92">
        <w:rPr>
          <w:rFonts w:ascii="Arial Narrow" w:hAnsi="Arial Narrow" w:cs="Arial"/>
          <w:sz w:val="20"/>
          <w:highlight w:val="yellow"/>
          <w:lang w:val="sk-SK"/>
        </w:rPr>
        <w:t>……………………………….</w:t>
      </w:r>
    </w:p>
    <w:p w14:paraId="27E3C786" w14:textId="4D1909ED" w:rsidR="000F1915" w:rsidRPr="004E5E92" w:rsidRDefault="000F1915" w:rsidP="004E5E92">
      <w:pPr>
        <w:pStyle w:val="Odsekzoznamu"/>
        <w:numPr>
          <w:ilvl w:val="0"/>
          <w:numId w:val="26"/>
        </w:numPr>
        <w:autoSpaceDE w:val="0"/>
        <w:autoSpaceDN w:val="0"/>
        <w:adjustRightInd w:val="0"/>
        <w:spacing w:line="240" w:lineRule="auto"/>
        <w:jc w:val="both"/>
        <w:rPr>
          <w:rFonts w:ascii="Arial Narrow" w:hAnsi="Arial Narrow" w:cs="Calibri"/>
          <w:sz w:val="20"/>
          <w:szCs w:val="20"/>
          <w:lang w:val="sk-SK" w:eastAsia="sk-SK"/>
        </w:rPr>
      </w:pPr>
      <w:r w:rsidRPr="004E5E92">
        <w:rPr>
          <w:rFonts w:ascii="Arial Narrow" w:hAnsi="Arial Narrow" w:cs="Arial"/>
          <w:sz w:val="20"/>
          <w:lang w:val="sk-SK"/>
        </w:rPr>
        <w:t>Predávajúci garantuje dodávku náhradných dielov na Tovar počas desiatich (10) rokov od ukončenia výroby posledného zhodného typu Tovaru.</w:t>
      </w:r>
    </w:p>
    <w:p w14:paraId="2069ACCE" w14:textId="4FA7E4D4" w:rsidR="003421BD" w:rsidRPr="007603D4" w:rsidRDefault="003421BD" w:rsidP="005D69AC">
      <w:pPr>
        <w:autoSpaceDE w:val="0"/>
        <w:autoSpaceDN w:val="0"/>
        <w:adjustRightInd w:val="0"/>
        <w:jc w:val="center"/>
        <w:rPr>
          <w:rFonts w:ascii="Arial Narrow" w:hAnsi="Arial Narrow" w:cs="Calibri"/>
          <w:sz w:val="20"/>
          <w:szCs w:val="20"/>
          <w:lang w:val="sk-SK" w:eastAsia="sk-SK"/>
        </w:rPr>
      </w:pPr>
      <w:r w:rsidRPr="007603D4">
        <w:rPr>
          <w:rFonts w:ascii="Arial Narrow" w:hAnsi="Arial Narrow" w:cs="Calibri"/>
          <w:b/>
          <w:bCs/>
          <w:sz w:val="20"/>
          <w:szCs w:val="20"/>
          <w:lang w:val="sk-SK" w:eastAsia="sk-SK"/>
        </w:rPr>
        <w:t>Čl. VI</w:t>
      </w:r>
    </w:p>
    <w:p w14:paraId="111714E9" w14:textId="20423BF5" w:rsidR="003421BD" w:rsidRPr="007603D4" w:rsidRDefault="004E5E92" w:rsidP="005D69AC">
      <w:pPr>
        <w:autoSpaceDE w:val="0"/>
        <w:autoSpaceDN w:val="0"/>
        <w:adjustRightInd w:val="0"/>
        <w:jc w:val="center"/>
        <w:rPr>
          <w:rFonts w:ascii="Arial Narrow" w:hAnsi="Arial Narrow" w:cs="Calibri"/>
          <w:sz w:val="20"/>
          <w:szCs w:val="20"/>
          <w:lang w:val="sk-SK" w:eastAsia="sk-SK"/>
        </w:rPr>
      </w:pPr>
      <w:r>
        <w:rPr>
          <w:rFonts w:ascii="Arial Narrow" w:hAnsi="Arial Narrow" w:cs="Calibri"/>
          <w:b/>
          <w:bCs/>
          <w:sz w:val="20"/>
          <w:szCs w:val="20"/>
          <w:lang w:val="sk-SK" w:eastAsia="sk-SK"/>
        </w:rPr>
        <w:t>Sankcie</w:t>
      </w:r>
    </w:p>
    <w:p w14:paraId="3D89D95B" w14:textId="77777777" w:rsidR="003421BD" w:rsidRPr="007603D4" w:rsidRDefault="003421BD" w:rsidP="005D69AC">
      <w:pPr>
        <w:autoSpaceDE w:val="0"/>
        <w:autoSpaceDN w:val="0"/>
        <w:adjustRightInd w:val="0"/>
        <w:rPr>
          <w:rFonts w:ascii="Arial Narrow" w:hAnsi="Arial Narrow" w:cs="Calibri"/>
          <w:sz w:val="20"/>
          <w:szCs w:val="20"/>
          <w:lang w:val="sk-SK" w:eastAsia="sk-SK"/>
        </w:rPr>
      </w:pPr>
    </w:p>
    <w:p w14:paraId="525DF2F3" w14:textId="77777777" w:rsidR="004E5E92" w:rsidRPr="004E5E92" w:rsidRDefault="004E5E92" w:rsidP="004E5E92">
      <w:pPr>
        <w:pStyle w:val="Odsekzoznamu"/>
        <w:numPr>
          <w:ilvl w:val="0"/>
          <w:numId w:val="27"/>
        </w:numPr>
        <w:spacing w:line="240" w:lineRule="auto"/>
        <w:jc w:val="both"/>
        <w:rPr>
          <w:rFonts w:ascii="Arial Narrow" w:eastAsia="Calibri" w:hAnsi="Arial Narrow" w:cs="Times New Roman"/>
          <w:sz w:val="20"/>
          <w:szCs w:val="20"/>
          <w:lang w:val="sk-SK" w:eastAsia="sk-SK"/>
        </w:rPr>
      </w:pPr>
      <w:r w:rsidRPr="004E5E92">
        <w:rPr>
          <w:rFonts w:ascii="Arial Narrow" w:hAnsi="Arial Narrow" w:cs="Arial"/>
          <w:sz w:val="20"/>
          <w:lang w:val="sk-SK"/>
        </w:rPr>
        <w:t>Zmluvné strany sa dohodli, že po dobu prípadnej certifikácie platby zo strany príslušných riadiacich a kontrolných orgánov, nebude v prípade omeškania Kupujúceho s úhradou takejto faktúry mať Predávajúci nárok na úhradu úrokov z omeškania.</w:t>
      </w:r>
    </w:p>
    <w:p w14:paraId="4F823B85" w14:textId="77777777" w:rsidR="004E5E92" w:rsidRPr="004E5E92" w:rsidRDefault="004E5E92" w:rsidP="004E5E92">
      <w:pPr>
        <w:pStyle w:val="Odsekzoznamu"/>
        <w:numPr>
          <w:ilvl w:val="0"/>
          <w:numId w:val="27"/>
        </w:numPr>
        <w:spacing w:line="240" w:lineRule="auto"/>
        <w:jc w:val="both"/>
        <w:rPr>
          <w:rFonts w:ascii="Arial Narrow" w:eastAsia="Calibri" w:hAnsi="Arial Narrow" w:cs="Times New Roman"/>
          <w:sz w:val="20"/>
          <w:szCs w:val="20"/>
          <w:lang w:val="sk-SK" w:eastAsia="sk-SK"/>
        </w:rPr>
      </w:pPr>
      <w:r w:rsidRPr="004E5E92">
        <w:rPr>
          <w:rFonts w:ascii="Arial Narrow" w:hAnsi="Arial Narrow" w:cs="Arial"/>
          <w:sz w:val="20"/>
          <w:lang w:val="sk-SK"/>
        </w:rPr>
        <w:t>Za okolnosti vylučujúce zodpovednosť sa považuje tiež konanie, respektíve nekonanie a omeškanie príslušného riadiaceho orgánu, sprostredkovateľského orgánu pod riadiacim orgánom, orgánov kontroly a auditu podľa Európskej komisie a iných orgánov riadenia a kontroly poskytovania financovania prostredníctvom fondov EÚ, ktoré má za následok omeškanie platieb zo strany Kupujúceho Predávajúcemu.</w:t>
      </w:r>
    </w:p>
    <w:p w14:paraId="6618E4A9" w14:textId="77777777" w:rsidR="004E5E92" w:rsidRPr="004E5E92" w:rsidRDefault="004E5E92" w:rsidP="004E5E92">
      <w:pPr>
        <w:pStyle w:val="Odsekzoznamu"/>
        <w:numPr>
          <w:ilvl w:val="0"/>
          <w:numId w:val="27"/>
        </w:numPr>
        <w:spacing w:line="240" w:lineRule="auto"/>
        <w:jc w:val="both"/>
        <w:rPr>
          <w:rFonts w:ascii="Arial Narrow" w:eastAsia="Calibri" w:hAnsi="Arial Narrow" w:cs="Times New Roman"/>
          <w:sz w:val="20"/>
          <w:szCs w:val="20"/>
          <w:lang w:val="sk-SK" w:eastAsia="sk-SK"/>
        </w:rPr>
      </w:pPr>
      <w:r w:rsidRPr="004E5E92">
        <w:rPr>
          <w:rFonts w:ascii="Arial Narrow" w:hAnsi="Arial Narrow" w:cs="Arial"/>
          <w:sz w:val="20"/>
          <w:lang w:val="sk-SK"/>
        </w:rPr>
        <w:t>Kupujúci je oprávnený v prípade akéhokoľvek porušenia Kúpnej zmluvy zo strany Predávajúceho uplatniť zmluvnú pokutu vo výške 100,00 EUR za každé porušenie Kúpnej zmluvy samostatne.</w:t>
      </w:r>
    </w:p>
    <w:p w14:paraId="5B3BDFEA" w14:textId="77777777" w:rsidR="004E5E92" w:rsidRPr="004E5E92" w:rsidRDefault="004E5E92" w:rsidP="004E5E92">
      <w:pPr>
        <w:pStyle w:val="Odsekzoznamu"/>
        <w:numPr>
          <w:ilvl w:val="0"/>
          <w:numId w:val="27"/>
        </w:numPr>
        <w:spacing w:line="240" w:lineRule="auto"/>
        <w:jc w:val="both"/>
        <w:rPr>
          <w:rFonts w:ascii="Arial Narrow" w:eastAsia="Calibri" w:hAnsi="Arial Narrow" w:cs="Times New Roman"/>
          <w:sz w:val="20"/>
          <w:szCs w:val="20"/>
          <w:lang w:val="sk-SK" w:eastAsia="sk-SK"/>
        </w:rPr>
      </w:pPr>
      <w:r w:rsidRPr="004E5E92">
        <w:rPr>
          <w:rFonts w:ascii="Arial Narrow" w:hAnsi="Arial Narrow" w:cs="Arial"/>
          <w:sz w:val="20"/>
          <w:lang w:val="sk-SK"/>
        </w:rPr>
        <w:t xml:space="preserve">Zmluvná pokuta je splatná do </w:t>
      </w:r>
      <w:r w:rsidRPr="004E5E92">
        <w:rPr>
          <w:rFonts w:ascii="Arial Narrow" w:hAnsi="Arial Narrow" w:cs="Arial"/>
          <w:b/>
          <w:sz w:val="20"/>
          <w:lang w:val="sk-SK"/>
        </w:rPr>
        <w:t>15</w:t>
      </w:r>
      <w:r w:rsidRPr="004E5E92">
        <w:rPr>
          <w:rFonts w:ascii="Arial Narrow" w:hAnsi="Arial Narrow" w:cs="Arial"/>
          <w:sz w:val="20"/>
          <w:lang w:val="sk-SK"/>
        </w:rPr>
        <w:t xml:space="preserve"> dní odo dňa doručenia výzvy Kupujúceho na zaplatenie zmluvnej pokuty Predávajúcemu, a to na bankový účet Kupujúceho uvedený vo výzve.</w:t>
      </w:r>
    </w:p>
    <w:p w14:paraId="58A8412E" w14:textId="20F7BDDF" w:rsidR="004E5E92" w:rsidRPr="004E5E92" w:rsidRDefault="004E5E92" w:rsidP="004E5E92">
      <w:pPr>
        <w:pStyle w:val="Odsekzoznamu"/>
        <w:numPr>
          <w:ilvl w:val="0"/>
          <w:numId w:val="27"/>
        </w:numPr>
        <w:spacing w:line="240" w:lineRule="auto"/>
        <w:jc w:val="both"/>
        <w:rPr>
          <w:rFonts w:ascii="Arial Narrow" w:eastAsia="Calibri" w:hAnsi="Arial Narrow" w:cs="Times New Roman"/>
          <w:sz w:val="20"/>
          <w:szCs w:val="20"/>
          <w:lang w:val="sk-SK" w:eastAsia="sk-SK"/>
        </w:rPr>
      </w:pPr>
      <w:r w:rsidRPr="004E5E92">
        <w:rPr>
          <w:rFonts w:ascii="Arial Narrow" w:hAnsi="Arial Narrow" w:cs="Arial"/>
          <w:sz w:val="20"/>
          <w:lang w:val="sk-SK"/>
        </w:rPr>
        <w:t>Uplatnením zmluvnej pokuty nie je dotknutý nárok Kupujúceho na náhradu škody, ktorú svojím konaním/nekonaním spôsobil Kupujúcemu Predávajúci, ani nárok Kupujúceho na odstúpenie od zmluvy.</w:t>
      </w:r>
    </w:p>
    <w:p w14:paraId="245974B6" w14:textId="0057B90C" w:rsidR="003421BD" w:rsidRPr="007603D4" w:rsidRDefault="003421BD" w:rsidP="005D69AC">
      <w:pPr>
        <w:autoSpaceDE w:val="0"/>
        <w:autoSpaceDN w:val="0"/>
        <w:adjustRightInd w:val="0"/>
        <w:jc w:val="center"/>
        <w:rPr>
          <w:rFonts w:ascii="Arial Narrow" w:hAnsi="Arial Narrow" w:cs="Calibri"/>
          <w:sz w:val="20"/>
          <w:szCs w:val="20"/>
          <w:lang w:val="sk-SK" w:eastAsia="sk-SK"/>
        </w:rPr>
      </w:pPr>
      <w:r w:rsidRPr="007603D4">
        <w:rPr>
          <w:rFonts w:ascii="Arial Narrow" w:hAnsi="Arial Narrow" w:cs="Calibri"/>
          <w:b/>
          <w:bCs/>
          <w:sz w:val="20"/>
          <w:szCs w:val="20"/>
          <w:lang w:val="sk-SK" w:eastAsia="sk-SK"/>
        </w:rPr>
        <w:lastRenderedPageBreak/>
        <w:t xml:space="preserve">Čl. </w:t>
      </w:r>
      <w:r w:rsidR="004E5E92">
        <w:rPr>
          <w:rFonts w:ascii="Arial Narrow" w:hAnsi="Arial Narrow" w:cs="Calibri"/>
          <w:b/>
          <w:bCs/>
          <w:sz w:val="20"/>
          <w:szCs w:val="20"/>
          <w:lang w:val="sk-SK" w:eastAsia="sk-SK"/>
        </w:rPr>
        <w:t>VII</w:t>
      </w:r>
    </w:p>
    <w:p w14:paraId="16DF4229" w14:textId="500FA73C" w:rsidR="003421BD" w:rsidRPr="007603D4" w:rsidRDefault="004E5E92" w:rsidP="005D69AC">
      <w:pPr>
        <w:autoSpaceDE w:val="0"/>
        <w:autoSpaceDN w:val="0"/>
        <w:adjustRightInd w:val="0"/>
        <w:jc w:val="center"/>
        <w:rPr>
          <w:rFonts w:ascii="Arial Narrow" w:hAnsi="Arial Narrow" w:cs="Calibri"/>
          <w:b/>
          <w:bCs/>
          <w:sz w:val="20"/>
          <w:szCs w:val="20"/>
          <w:lang w:val="sk-SK" w:eastAsia="sk-SK"/>
        </w:rPr>
      </w:pPr>
      <w:r>
        <w:rPr>
          <w:rFonts w:ascii="Arial Narrow" w:hAnsi="Arial Narrow" w:cs="Calibri"/>
          <w:b/>
          <w:bCs/>
          <w:sz w:val="20"/>
          <w:szCs w:val="20"/>
          <w:lang w:val="sk-SK" w:eastAsia="sk-SK"/>
        </w:rPr>
        <w:t>Odstúpenie od zmluvy</w:t>
      </w:r>
    </w:p>
    <w:p w14:paraId="0DF9E2C8" w14:textId="77777777" w:rsidR="005D69AC" w:rsidRPr="007603D4" w:rsidRDefault="005D69AC" w:rsidP="005D69AC">
      <w:pPr>
        <w:autoSpaceDE w:val="0"/>
        <w:autoSpaceDN w:val="0"/>
        <w:adjustRightInd w:val="0"/>
        <w:jc w:val="center"/>
        <w:rPr>
          <w:rFonts w:ascii="Arial Narrow" w:hAnsi="Arial Narrow" w:cs="Calibri"/>
          <w:sz w:val="20"/>
          <w:szCs w:val="20"/>
          <w:lang w:val="sk-SK" w:eastAsia="sk-SK"/>
        </w:rPr>
      </w:pPr>
    </w:p>
    <w:p w14:paraId="6B9ED6D2" w14:textId="77777777" w:rsidR="00C251A6" w:rsidRPr="00C251A6" w:rsidRDefault="004E5E92" w:rsidP="00C251A6">
      <w:pPr>
        <w:pStyle w:val="Odsekzoznamu"/>
        <w:numPr>
          <w:ilvl w:val="0"/>
          <w:numId w:val="28"/>
        </w:numPr>
        <w:autoSpaceDE w:val="0"/>
        <w:autoSpaceDN w:val="0"/>
        <w:adjustRightInd w:val="0"/>
        <w:spacing w:line="240" w:lineRule="auto"/>
        <w:jc w:val="both"/>
        <w:rPr>
          <w:rFonts w:ascii="Arial Narrow" w:hAnsi="Arial Narrow" w:cs="Calibri"/>
          <w:sz w:val="20"/>
          <w:szCs w:val="20"/>
          <w:lang w:val="sk-SK" w:eastAsia="sk-SK"/>
        </w:rPr>
      </w:pPr>
      <w:r w:rsidRPr="00C251A6">
        <w:rPr>
          <w:rFonts w:ascii="Arial Narrow" w:hAnsi="Arial Narrow" w:cs="Arial"/>
          <w:sz w:val="20"/>
          <w:lang w:val="sk-SK"/>
        </w:rPr>
        <w:t>Zmluvné strany sa dohodli, že porušenie zmluvných povinností dohodnutých v tejto zmluve, zakladá oprávnenie odstúpiť od zmluvy tej strane, ktorá je porušením povinností dotknutá. Spôsob odstúpenia od zmluvy sa riadi ustanoveniami § 345 a následne zákona č. 513/1991 Zb. Obchodný zákonník, v znení neskorších predpisov.</w:t>
      </w:r>
    </w:p>
    <w:p w14:paraId="0CADF18F" w14:textId="77777777" w:rsidR="00C251A6" w:rsidRPr="00C251A6" w:rsidRDefault="004E5E92" w:rsidP="00C251A6">
      <w:pPr>
        <w:pStyle w:val="Odsekzoznamu"/>
        <w:numPr>
          <w:ilvl w:val="0"/>
          <w:numId w:val="28"/>
        </w:numPr>
        <w:autoSpaceDE w:val="0"/>
        <w:autoSpaceDN w:val="0"/>
        <w:adjustRightInd w:val="0"/>
        <w:spacing w:line="240" w:lineRule="auto"/>
        <w:jc w:val="both"/>
        <w:rPr>
          <w:rFonts w:ascii="Arial Narrow" w:hAnsi="Arial Narrow" w:cs="Calibri"/>
          <w:sz w:val="20"/>
          <w:szCs w:val="20"/>
          <w:lang w:val="sk-SK" w:eastAsia="sk-SK"/>
        </w:rPr>
      </w:pPr>
      <w:r w:rsidRPr="00C251A6">
        <w:rPr>
          <w:rFonts w:ascii="Arial Narrow" w:hAnsi="Arial Narrow" w:cs="Arial"/>
          <w:sz w:val="20"/>
          <w:lang w:val="sk-SK"/>
        </w:rPr>
        <w:t>Kupujúci má právo odstúpiť od Kúpnej zmluvy v prípade skončenia alebo zániku Zmluvy o poskytnutí nenávratného finančného príspevku, uzavretej medzi Kupujúcim ako prijímateľom nenávratného finančného príspevku za účelom financovania plnení podľa Kúpnej zmluvy, a to bez ohľadu na právny titul skončenia alebo zániku Zmluvy o poskytnutí nenávratného finančného príspevku.</w:t>
      </w:r>
    </w:p>
    <w:p w14:paraId="5E879CC4" w14:textId="77777777" w:rsidR="00C251A6" w:rsidRPr="00C251A6" w:rsidRDefault="004E5E92" w:rsidP="00C251A6">
      <w:pPr>
        <w:pStyle w:val="Odsekzoznamu"/>
        <w:numPr>
          <w:ilvl w:val="0"/>
          <w:numId w:val="28"/>
        </w:numPr>
        <w:autoSpaceDE w:val="0"/>
        <w:autoSpaceDN w:val="0"/>
        <w:adjustRightInd w:val="0"/>
        <w:spacing w:line="240" w:lineRule="auto"/>
        <w:jc w:val="both"/>
        <w:rPr>
          <w:rFonts w:ascii="Arial Narrow" w:hAnsi="Arial Narrow" w:cs="Calibri"/>
          <w:sz w:val="20"/>
          <w:szCs w:val="20"/>
          <w:lang w:val="sk-SK" w:eastAsia="sk-SK"/>
        </w:rPr>
      </w:pPr>
      <w:r w:rsidRPr="00C251A6">
        <w:rPr>
          <w:rFonts w:ascii="Arial Narrow" w:hAnsi="Arial Narrow" w:cs="Arial"/>
          <w:sz w:val="20"/>
          <w:lang w:val="sk-SK"/>
        </w:rPr>
        <w:t>Kupujúci je oprávnený odstúpiť od Kúpnej zmluvy, keď Predávajúci akokoľvek porušil zmluvné povinnosti.</w:t>
      </w:r>
    </w:p>
    <w:p w14:paraId="70DFC796" w14:textId="77777777" w:rsidR="00C251A6" w:rsidRPr="00C251A6" w:rsidRDefault="004E5E92" w:rsidP="00C251A6">
      <w:pPr>
        <w:pStyle w:val="Odsekzoznamu"/>
        <w:numPr>
          <w:ilvl w:val="0"/>
          <w:numId w:val="28"/>
        </w:numPr>
        <w:autoSpaceDE w:val="0"/>
        <w:autoSpaceDN w:val="0"/>
        <w:adjustRightInd w:val="0"/>
        <w:spacing w:line="240" w:lineRule="auto"/>
        <w:jc w:val="both"/>
        <w:rPr>
          <w:rFonts w:ascii="Arial Narrow" w:hAnsi="Arial Narrow" w:cs="Calibri"/>
          <w:sz w:val="20"/>
          <w:szCs w:val="20"/>
          <w:lang w:val="sk-SK" w:eastAsia="sk-SK"/>
        </w:rPr>
      </w:pPr>
      <w:r w:rsidRPr="00C251A6">
        <w:rPr>
          <w:rFonts w:ascii="Arial Narrow" w:hAnsi="Arial Narrow" w:cs="Arial"/>
          <w:sz w:val="20"/>
          <w:lang w:val="sk-SK"/>
        </w:rPr>
        <w:t>Odstúpenie od zmluvy je účinné dňom doručenia písomného oznámenia o odstúpení od Kúpnej zmluvy druhej zmluvnej strane.</w:t>
      </w:r>
    </w:p>
    <w:p w14:paraId="24570F66" w14:textId="7DF66724" w:rsidR="004E5E92" w:rsidRPr="00C251A6" w:rsidRDefault="004E5E92" w:rsidP="00C251A6">
      <w:pPr>
        <w:pStyle w:val="Odsekzoznamu"/>
        <w:numPr>
          <w:ilvl w:val="0"/>
          <w:numId w:val="28"/>
        </w:numPr>
        <w:autoSpaceDE w:val="0"/>
        <w:autoSpaceDN w:val="0"/>
        <w:adjustRightInd w:val="0"/>
        <w:spacing w:line="240" w:lineRule="auto"/>
        <w:jc w:val="both"/>
        <w:rPr>
          <w:rFonts w:ascii="Arial Narrow" w:hAnsi="Arial Narrow" w:cs="Calibri"/>
          <w:sz w:val="20"/>
          <w:szCs w:val="20"/>
          <w:lang w:val="sk-SK" w:eastAsia="sk-SK"/>
        </w:rPr>
      </w:pPr>
      <w:r w:rsidRPr="00C251A6">
        <w:rPr>
          <w:rFonts w:ascii="Arial Narrow" w:hAnsi="Arial Narrow" w:cs="Arial"/>
          <w:sz w:val="20"/>
          <w:lang w:val="sk-SK"/>
        </w:rPr>
        <w:t>Predávajúci je oprávnený od tejto zmluvy odstúpiť, ak:</w:t>
      </w:r>
    </w:p>
    <w:p w14:paraId="14355454" w14:textId="1EB7FD52" w:rsidR="00C251A6" w:rsidRPr="00C251A6" w:rsidRDefault="00C251A6" w:rsidP="00C251A6">
      <w:pPr>
        <w:pStyle w:val="Odsekzoznamu"/>
        <w:numPr>
          <w:ilvl w:val="0"/>
          <w:numId w:val="38"/>
        </w:numPr>
        <w:jc w:val="both"/>
        <w:rPr>
          <w:rFonts w:ascii="Arial Narrow" w:hAnsi="Arial Narrow"/>
          <w:sz w:val="20"/>
          <w:szCs w:val="20"/>
          <w:lang w:val="sk-SK"/>
        </w:rPr>
      </w:pPr>
      <w:r w:rsidRPr="00C251A6">
        <w:rPr>
          <w:rFonts w:ascii="Arial Narrow" w:hAnsi="Arial Narrow"/>
          <w:sz w:val="20"/>
          <w:szCs w:val="20"/>
          <w:lang w:val="sk-SK"/>
        </w:rPr>
        <w:t>k</w:t>
      </w:r>
      <w:r w:rsidR="004E5E92" w:rsidRPr="00C251A6">
        <w:rPr>
          <w:rFonts w:ascii="Arial Narrow" w:hAnsi="Arial Narrow"/>
          <w:sz w:val="20"/>
          <w:szCs w:val="20"/>
          <w:lang w:val="sk-SK"/>
        </w:rPr>
        <w:t>upujúci vstúpi do nútenej správy, na jeho majetok bude vyhlásený konkurz, bude vyhlásené exekučné konanie.</w:t>
      </w:r>
    </w:p>
    <w:p w14:paraId="063161ED" w14:textId="61D79AC7" w:rsidR="00C251A6" w:rsidRPr="00C251A6" w:rsidRDefault="00C251A6" w:rsidP="00C251A6">
      <w:pPr>
        <w:pStyle w:val="Odsekzoznamu"/>
        <w:numPr>
          <w:ilvl w:val="0"/>
          <w:numId w:val="38"/>
        </w:numPr>
        <w:jc w:val="both"/>
        <w:rPr>
          <w:rFonts w:ascii="Arial Narrow" w:hAnsi="Arial Narrow"/>
          <w:sz w:val="20"/>
          <w:szCs w:val="20"/>
          <w:lang w:val="sk-SK"/>
        </w:rPr>
      </w:pPr>
      <w:r w:rsidRPr="00C251A6">
        <w:rPr>
          <w:rFonts w:ascii="Arial Narrow" w:hAnsi="Arial Narrow"/>
          <w:sz w:val="20"/>
          <w:szCs w:val="20"/>
          <w:lang w:val="sk-SK"/>
        </w:rPr>
        <w:t>v</w:t>
      </w:r>
      <w:r w:rsidR="004E5E92" w:rsidRPr="00C251A6">
        <w:rPr>
          <w:rFonts w:ascii="Arial Narrow" w:hAnsi="Arial Narrow"/>
          <w:sz w:val="20"/>
          <w:szCs w:val="20"/>
          <w:lang w:val="sk-SK"/>
        </w:rPr>
        <w:t xml:space="preserve"> primeranej lehote neposkytne spolupôsobenie, pričom zmarí Predávajúcemu možnosť vykonať plnenie podľa tejto zmluvy.</w:t>
      </w:r>
    </w:p>
    <w:p w14:paraId="0EDA4022" w14:textId="345C2CCB" w:rsidR="00C251A6" w:rsidRPr="00C251A6" w:rsidRDefault="00C251A6" w:rsidP="00C251A6">
      <w:pPr>
        <w:pStyle w:val="Odsekzoznamu"/>
        <w:numPr>
          <w:ilvl w:val="0"/>
          <w:numId w:val="38"/>
        </w:numPr>
        <w:jc w:val="both"/>
        <w:rPr>
          <w:rFonts w:ascii="Arial Narrow" w:hAnsi="Arial Narrow"/>
          <w:sz w:val="20"/>
          <w:szCs w:val="20"/>
          <w:lang w:val="sk-SK"/>
        </w:rPr>
      </w:pPr>
      <w:r w:rsidRPr="00C251A6">
        <w:rPr>
          <w:rFonts w:ascii="Arial Narrow" w:hAnsi="Arial Narrow"/>
          <w:sz w:val="20"/>
          <w:szCs w:val="20"/>
          <w:lang w:val="sk-SK"/>
        </w:rPr>
        <w:t>v</w:t>
      </w:r>
      <w:r w:rsidR="004E5E92" w:rsidRPr="00C251A6">
        <w:rPr>
          <w:rFonts w:ascii="Arial Narrow" w:hAnsi="Arial Narrow"/>
          <w:sz w:val="20"/>
          <w:szCs w:val="20"/>
          <w:lang w:val="sk-SK"/>
        </w:rPr>
        <w:t>zniknú nepredvídané okolnosti na strane Kupujúceho, ktoré zásadne zmenia podmienky plnenia tejto Zmluvy a súčasne sa nejedná o okolnosti vylučujúce zodpovednosť Kupujúceho,</w:t>
      </w:r>
    </w:p>
    <w:p w14:paraId="5B329FB0" w14:textId="5EF1B755" w:rsidR="00C251A6" w:rsidRPr="00C251A6" w:rsidRDefault="00C251A6" w:rsidP="00C251A6">
      <w:pPr>
        <w:pStyle w:val="Odsekzoznamu"/>
        <w:numPr>
          <w:ilvl w:val="0"/>
          <w:numId w:val="38"/>
        </w:numPr>
        <w:jc w:val="both"/>
        <w:rPr>
          <w:rFonts w:ascii="Arial Narrow" w:hAnsi="Arial Narrow"/>
          <w:sz w:val="20"/>
          <w:szCs w:val="20"/>
          <w:lang w:val="sk-SK"/>
        </w:rPr>
      </w:pPr>
      <w:r w:rsidRPr="00C251A6">
        <w:rPr>
          <w:rFonts w:ascii="Arial Narrow" w:hAnsi="Arial Narrow"/>
          <w:sz w:val="20"/>
          <w:szCs w:val="20"/>
          <w:lang w:val="sk-SK"/>
        </w:rPr>
        <w:t>j</w:t>
      </w:r>
      <w:r w:rsidR="004E5E92" w:rsidRPr="00C251A6">
        <w:rPr>
          <w:rFonts w:ascii="Arial Narrow" w:hAnsi="Arial Narrow"/>
          <w:sz w:val="20"/>
          <w:szCs w:val="20"/>
          <w:lang w:val="sk-SK"/>
        </w:rPr>
        <w:t>e preukázané porušenie právnych predpisov SR a ES v rámci realizácie aktivít tejto zmluvy súvisiacich s činnosťou Kupujúceho.</w:t>
      </w:r>
    </w:p>
    <w:p w14:paraId="58C43D5C" w14:textId="00626E6B" w:rsidR="004E5E92" w:rsidRPr="00C251A6" w:rsidRDefault="004E5E92" w:rsidP="00C251A6">
      <w:pPr>
        <w:pStyle w:val="Odsekzoznamu"/>
        <w:numPr>
          <w:ilvl w:val="0"/>
          <w:numId w:val="28"/>
        </w:numPr>
        <w:jc w:val="both"/>
        <w:rPr>
          <w:rFonts w:ascii="Arial Narrow" w:hAnsi="Arial Narrow"/>
          <w:sz w:val="20"/>
          <w:szCs w:val="20"/>
          <w:lang w:val="sk-SK"/>
        </w:rPr>
      </w:pPr>
      <w:r w:rsidRPr="00C251A6">
        <w:rPr>
          <w:rFonts w:ascii="Arial Narrow" w:hAnsi="Arial Narrow"/>
          <w:sz w:val="20"/>
          <w:szCs w:val="20"/>
          <w:lang w:val="sk-SK"/>
        </w:rPr>
        <w:t>Verejný obstarávateľ si vyhradzuje právo bez akýchkoľvek sankcií odstúpiť od zmluvného vzťahu s úspešným uchádzačom v prípade, kedy ešte nedošlo k plneniu z toho zmluvného vzťahu medzi verejným obstarávateľom a úspešným uchádzačom a výsledky administratívnej finančnej kontroly zo strany Poskytovateľa nenávratného finančného príspevku, neumožňujú financovanie výdavkov vzniknutých z tohto obstarávania.</w:t>
      </w:r>
    </w:p>
    <w:p w14:paraId="4E46E517" w14:textId="77777777" w:rsidR="00BF54E5" w:rsidRPr="007603D4" w:rsidRDefault="00BF54E5" w:rsidP="005D69AC">
      <w:pPr>
        <w:autoSpaceDE w:val="0"/>
        <w:autoSpaceDN w:val="0"/>
        <w:adjustRightInd w:val="0"/>
        <w:jc w:val="center"/>
        <w:rPr>
          <w:rFonts w:ascii="Arial Narrow" w:hAnsi="Arial Narrow" w:cs="Calibri"/>
          <w:b/>
          <w:bCs/>
          <w:sz w:val="20"/>
          <w:szCs w:val="20"/>
          <w:lang w:val="sk-SK" w:eastAsia="sk-SK"/>
        </w:rPr>
      </w:pPr>
    </w:p>
    <w:p w14:paraId="10CF8225" w14:textId="1701B8B7" w:rsidR="003421BD" w:rsidRPr="007603D4" w:rsidRDefault="003421BD" w:rsidP="005D69AC">
      <w:pPr>
        <w:autoSpaceDE w:val="0"/>
        <w:autoSpaceDN w:val="0"/>
        <w:adjustRightInd w:val="0"/>
        <w:jc w:val="center"/>
        <w:rPr>
          <w:rFonts w:ascii="Arial Narrow" w:hAnsi="Arial Narrow" w:cs="Calibri"/>
          <w:sz w:val="20"/>
          <w:szCs w:val="20"/>
          <w:lang w:val="sk-SK" w:eastAsia="sk-SK"/>
        </w:rPr>
      </w:pPr>
      <w:r w:rsidRPr="007603D4">
        <w:rPr>
          <w:rFonts w:ascii="Arial Narrow" w:hAnsi="Arial Narrow" w:cs="Calibri"/>
          <w:b/>
          <w:bCs/>
          <w:sz w:val="20"/>
          <w:szCs w:val="20"/>
          <w:lang w:val="sk-SK" w:eastAsia="sk-SK"/>
        </w:rPr>
        <w:t xml:space="preserve">Čl. </w:t>
      </w:r>
      <w:r w:rsidR="004A6D9D">
        <w:rPr>
          <w:rFonts w:ascii="Arial Narrow" w:hAnsi="Arial Narrow" w:cs="Calibri"/>
          <w:b/>
          <w:bCs/>
          <w:sz w:val="20"/>
          <w:szCs w:val="20"/>
          <w:lang w:val="sk-SK" w:eastAsia="sk-SK"/>
        </w:rPr>
        <w:t>VIII</w:t>
      </w:r>
    </w:p>
    <w:p w14:paraId="03C0704E" w14:textId="77777777" w:rsidR="003421BD" w:rsidRPr="007603D4" w:rsidRDefault="003421BD" w:rsidP="005D69AC">
      <w:pPr>
        <w:autoSpaceDE w:val="0"/>
        <w:autoSpaceDN w:val="0"/>
        <w:adjustRightInd w:val="0"/>
        <w:jc w:val="center"/>
        <w:rPr>
          <w:rFonts w:ascii="Arial Narrow" w:hAnsi="Arial Narrow" w:cs="Calibri"/>
          <w:b/>
          <w:bCs/>
          <w:sz w:val="20"/>
          <w:szCs w:val="20"/>
          <w:lang w:val="sk-SK" w:eastAsia="sk-SK"/>
        </w:rPr>
      </w:pPr>
      <w:r w:rsidRPr="007603D4">
        <w:rPr>
          <w:rFonts w:ascii="Arial Narrow" w:hAnsi="Arial Narrow" w:cs="Calibri"/>
          <w:b/>
          <w:bCs/>
          <w:sz w:val="20"/>
          <w:szCs w:val="20"/>
          <w:lang w:val="sk-SK" w:eastAsia="sk-SK"/>
        </w:rPr>
        <w:t>Vlastnícke právo</w:t>
      </w:r>
    </w:p>
    <w:p w14:paraId="08A10FEB" w14:textId="77777777" w:rsidR="005D69AC" w:rsidRPr="007603D4" w:rsidRDefault="005D69AC" w:rsidP="005D69AC">
      <w:pPr>
        <w:autoSpaceDE w:val="0"/>
        <w:autoSpaceDN w:val="0"/>
        <w:adjustRightInd w:val="0"/>
        <w:jc w:val="center"/>
        <w:rPr>
          <w:rFonts w:ascii="Arial Narrow" w:hAnsi="Arial Narrow" w:cs="Calibri"/>
          <w:sz w:val="20"/>
          <w:szCs w:val="20"/>
          <w:lang w:val="sk-SK" w:eastAsia="sk-SK"/>
        </w:rPr>
      </w:pPr>
    </w:p>
    <w:p w14:paraId="2C665E6C" w14:textId="7E0F79AE" w:rsidR="004A6D9D" w:rsidRPr="004A6D9D" w:rsidRDefault="004A6D9D" w:rsidP="004A6D9D">
      <w:pPr>
        <w:pStyle w:val="Odsekzoznamu"/>
        <w:numPr>
          <w:ilvl w:val="0"/>
          <w:numId w:val="29"/>
        </w:numPr>
        <w:autoSpaceDE w:val="0"/>
        <w:autoSpaceDN w:val="0"/>
        <w:adjustRightInd w:val="0"/>
        <w:spacing w:line="240" w:lineRule="auto"/>
        <w:jc w:val="both"/>
        <w:rPr>
          <w:rFonts w:ascii="Arial Narrow" w:hAnsi="Arial Narrow" w:cs="Calibri"/>
          <w:sz w:val="20"/>
          <w:szCs w:val="20"/>
          <w:lang w:val="sk-SK" w:eastAsia="sk-SK"/>
        </w:rPr>
      </w:pPr>
      <w:r w:rsidRPr="004A6D9D">
        <w:rPr>
          <w:rFonts w:ascii="Arial Narrow" w:hAnsi="Arial Narrow" w:cs="Calibri"/>
          <w:sz w:val="20"/>
          <w:szCs w:val="20"/>
          <w:lang w:val="sk-SK" w:eastAsia="sk-SK"/>
        </w:rPr>
        <w:t xml:space="preserve">Kupujúci nadobudne vlastnícke právo k predmetu zmluvy alebo jeho časti po riadnom zaplatení podľa </w:t>
      </w:r>
      <w:proofErr w:type="spellStart"/>
      <w:r w:rsidRPr="004A6D9D">
        <w:rPr>
          <w:rFonts w:ascii="Arial Narrow" w:hAnsi="Arial Narrow" w:cs="Calibri"/>
          <w:sz w:val="20"/>
          <w:szCs w:val="20"/>
          <w:lang w:val="sk-SK" w:eastAsia="sk-SK"/>
        </w:rPr>
        <w:t>čl</w:t>
      </w:r>
      <w:proofErr w:type="spellEnd"/>
      <w:r w:rsidRPr="004A6D9D">
        <w:rPr>
          <w:rFonts w:ascii="Arial Narrow" w:hAnsi="Arial Narrow" w:cs="Calibri"/>
          <w:sz w:val="20"/>
          <w:szCs w:val="20"/>
          <w:lang w:val="sk-SK" w:eastAsia="sk-SK"/>
        </w:rPr>
        <w:t xml:space="preserve">  III tejto zmluvy. Riziká vyplývajúce z používania predmetu zmluvy (poškodenie, prípadne zničenie) prechádzajú na kupujúceho po protokolárnom prevzatí predmetu zmluvy.</w:t>
      </w:r>
    </w:p>
    <w:p w14:paraId="41BCD41E" w14:textId="7CB4193B" w:rsidR="003421BD" w:rsidRPr="007603D4" w:rsidRDefault="003421BD" w:rsidP="005D69AC">
      <w:pPr>
        <w:autoSpaceDE w:val="0"/>
        <w:autoSpaceDN w:val="0"/>
        <w:adjustRightInd w:val="0"/>
        <w:jc w:val="center"/>
        <w:rPr>
          <w:rFonts w:ascii="Arial Narrow" w:hAnsi="Arial Narrow" w:cs="Calibri"/>
          <w:sz w:val="20"/>
          <w:szCs w:val="20"/>
          <w:lang w:val="sk-SK" w:eastAsia="sk-SK"/>
        </w:rPr>
      </w:pPr>
      <w:r w:rsidRPr="007603D4">
        <w:rPr>
          <w:rFonts w:ascii="Arial Narrow" w:hAnsi="Arial Narrow" w:cs="Calibri"/>
          <w:b/>
          <w:bCs/>
          <w:sz w:val="20"/>
          <w:szCs w:val="20"/>
          <w:lang w:val="sk-SK" w:eastAsia="sk-SK"/>
        </w:rPr>
        <w:t xml:space="preserve">Čl. </w:t>
      </w:r>
      <w:r w:rsidR="004A6D9D">
        <w:rPr>
          <w:rFonts w:ascii="Arial Narrow" w:hAnsi="Arial Narrow" w:cs="Calibri"/>
          <w:b/>
          <w:bCs/>
          <w:sz w:val="20"/>
          <w:szCs w:val="20"/>
          <w:lang w:val="sk-SK" w:eastAsia="sk-SK"/>
        </w:rPr>
        <w:t>I</w:t>
      </w:r>
      <w:r w:rsidRPr="007603D4">
        <w:rPr>
          <w:rFonts w:ascii="Arial Narrow" w:hAnsi="Arial Narrow" w:cs="Calibri"/>
          <w:b/>
          <w:bCs/>
          <w:sz w:val="20"/>
          <w:szCs w:val="20"/>
          <w:lang w:val="sk-SK" w:eastAsia="sk-SK"/>
        </w:rPr>
        <w:t>X</w:t>
      </w:r>
    </w:p>
    <w:p w14:paraId="04226C54" w14:textId="02DF44E6" w:rsidR="003421BD" w:rsidRPr="007603D4" w:rsidRDefault="004A6D9D" w:rsidP="005D69AC">
      <w:pPr>
        <w:autoSpaceDE w:val="0"/>
        <w:autoSpaceDN w:val="0"/>
        <w:adjustRightInd w:val="0"/>
        <w:jc w:val="center"/>
        <w:rPr>
          <w:rFonts w:ascii="Arial Narrow" w:hAnsi="Arial Narrow" w:cs="Calibri"/>
          <w:b/>
          <w:bCs/>
          <w:sz w:val="20"/>
          <w:szCs w:val="20"/>
          <w:lang w:val="sk-SK" w:eastAsia="sk-SK"/>
        </w:rPr>
      </w:pPr>
      <w:r>
        <w:rPr>
          <w:rFonts w:ascii="Arial Narrow" w:hAnsi="Arial Narrow" w:cs="Calibri"/>
          <w:b/>
          <w:bCs/>
          <w:sz w:val="20"/>
          <w:szCs w:val="20"/>
          <w:lang w:val="sk-SK" w:eastAsia="sk-SK"/>
        </w:rPr>
        <w:t>Spoločné ustanovenia</w:t>
      </w:r>
    </w:p>
    <w:p w14:paraId="37A2756F" w14:textId="77777777" w:rsidR="005D69AC" w:rsidRPr="007603D4" w:rsidRDefault="005D69AC" w:rsidP="005D69AC">
      <w:pPr>
        <w:autoSpaceDE w:val="0"/>
        <w:autoSpaceDN w:val="0"/>
        <w:adjustRightInd w:val="0"/>
        <w:jc w:val="center"/>
        <w:rPr>
          <w:rFonts w:ascii="Arial Narrow" w:hAnsi="Arial Narrow" w:cs="Calibri"/>
          <w:b/>
          <w:bCs/>
          <w:sz w:val="20"/>
          <w:szCs w:val="20"/>
          <w:lang w:val="sk-SK" w:eastAsia="sk-SK"/>
        </w:rPr>
      </w:pPr>
    </w:p>
    <w:p w14:paraId="6E7FEF86" w14:textId="0397CB4F" w:rsidR="005D69AC" w:rsidRDefault="004A6D9D" w:rsidP="00CF4ACE">
      <w:pPr>
        <w:pStyle w:val="Odsekzoznamu"/>
        <w:numPr>
          <w:ilvl w:val="0"/>
          <w:numId w:val="31"/>
        </w:numPr>
        <w:autoSpaceDE w:val="0"/>
        <w:autoSpaceDN w:val="0"/>
        <w:adjustRightInd w:val="0"/>
        <w:spacing w:after="0" w:line="240" w:lineRule="auto"/>
        <w:rPr>
          <w:rFonts w:ascii="Arial Narrow" w:hAnsi="Arial Narrow" w:cs="Calibri"/>
          <w:sz w:val="20"/>
          <w:szCs w:val="20"/>
          <w:lang w:val="sk-SK" w:eastAsia="sk-SK"/>
        </w:rPr>
      </w:pPr>
      <w:r w:rsidRPr="004A6D9D">
        <w:rPr>
          <w:rFonts w:ascii="Arial Narrow" w:hAnsi="Arial Narrow" w:cs="Calibri"/>
          <w:sz w:val="20"/>
          <w:szCs w:val="20"/>
          <w:lang w:val="sk-SK" w:eastAsia="sk-SK"/>
        </w:rPr>
        <w:t>Názov a kódy projektu</w:t>
      </w:r>
      <w:r w:rsidR="003421BD" w:rsidRPr="004A6D9D">
        <w:rPr>
          <w:rFonts w:ascii="Arial Narrow" w:hAnsi="Arial Narrow" w:cs="Calibri"/>
          <w:sz w:val="20"/>
          <w:szCs w:val="20"/>
          <w:lang w:val="sk-SK" w:eastAsia="sk-SK"/>
        </w:rPr>
        <w:t xml:space="preserve">: </w:t>
      </w:r>
    </w:p>
    <w:p w14:paraId="715F401B" w14:textId="77777777" w:rsidR="00CF4ACE" w:rsidRPr="00CF4ACE" w:rsidRDefault="00CF4ACE" w:rsidP="00CF4ACE">
      <w:pPr>
        <w:pStyle w:val="Odsekzoznamu"/>
        <w:autoSpaceDE w:val="0"/>
        <w:autoSpaceDN w:val="0"/>
        <w:adjustRightInd w:val="0"/>
        <w:spacing w:after="0" w:line="240" w:lineRule="auto"/>
        <w:ind w:left="357"/>
        <w:contextualSpacing w:val="0"/>
        <w:rPr>
          <w:rFonts w:ascii="Arial Narrow" w:hAnsi="Arial Narrow" w:cs="Calibri"/>
          <w:sz w:val="8"/>
          <w:szCs w:val="8"/>
          <w:lang w:val="sk-SK" w:eastAsia="sk-SK"/>
        </w:rPr>
      </w:pPr>
    </w:p>
    <w:p w14:paraId="61432FEA" w14:textId="36C88C3D" w:rsidR="004A6D9D" w:rsidRPr="004A6D9D" w:rsidRDefault="004A6D9D" w:rsidP="00CF4ACE">
      <w:pPr>
        <w:ind w:left="2832" w:hanging="2475"/>
        <w:jc w:val="both"/>
        <w:rPr>
          <w:rFonts w:ascii="Arial Narrow" w:hAnsi="Arial Narrow"/>
          <w:sz w:val="20"/>
          <w:szCs w:val="20"/>
          <w:lang w:val="sk-SK"/>
        </w:rPr>
      </w:pPr>
      <w:r w:rsidRPr="004A6D9D">
        <w:rPr>
          <w:rFonts w:ascii="Arial Narrow" w:hAnsi="Arial Narrow"/>
          <w:b/>
          <w:sz w:val="20"/>
          <w:szCs w:val="20"/>
          <w:lang w:val="sk-SK"/>
        </w:rPr>
        <w:t>Názov projektu:</w:t>
      </w:r>
      <w:r w:rsidRPr="004A6D9D">
        <w:rPr>
          <w:rFonts w:ascii="Arial Narrow" w:hAnsi="Arial Narrow"/>
          <w:b/>
          <w:sz w:val="20"/>
          <w:szCs w:val="20"/>
          <w:lang w:val="sk-SK"/>
        </w:rPr>
        <w:tab/>
      </w:r>
      <w:r w:rsidR="00415610" w:rsidRPr="00415610">
        <w:rPr>
          <w:rFonts w:ascii="Arial Narrow" w:hAnsi="Arial Narrow"/>
          <w:sz w:val="20"/>
          <w:szCs w:val="20"/>
        </w:rPr>
        <w:t>MODERNIZÁCIA TECHNICKÉHO VYBAVENIA A INOVÁCIA PROCESOV V SPOLOČNOSTI JÁN ŽIVČÁK – ZÁHRADNÍCTVO MUŠKÁT</w:t>
      </w:r>
    </w:p>
    <w:p w14:paraId="7CF8FDC0" w14:textId="77777777" w:rsidR="007927FF" w:rsidRPr="00E0540A" w:rsidRDefault="004A6D9D" w:rsidP="007927FF">
      <w:pPr>
        <w:ind w:firstLine="357"/>
        <w:jc w:val="both"/>
        <w:rPr>
          <w:rFonts w:ascii="Arial Narrow" w:hAnsi="Arial Narrow" w:cs="Times New Roman"/>
          <w:sz w:val="21"/>
          <w:szCs w:val="21"/>
        </w:rPr>
      </w:pPr>
      <w:r w:rsidRPr="004A6D9D">
        <w:rPr>
          <w:rFonts w:ascii="Arial Narrow" w:hAnsi="Arial Narrow"/>
          <w:b/>
          <w:sz w:val="20"/>
          <w:szCs w:val="20"/>
          <w:lang w:val="sk-SK"/>
        </w:rPr>
        <w:t>Hlavný kód CPV:</w:t>
      </w:r>
      <w:r w:rsidRPr="004A6D9D">
        <w:rPr>
          <w:rFonts w:ascii="Arial Narrow" w:hAnsi="Arial Narrow"/>
          <w:sz w:val="20"/>
          <w:szCs w:val="20"/>
          <w:lang w:val="sk-SK"/>
        </w:rPr>
        <w:tab/>
      </w:r>
      <w:r w:rsidRPr="004A6D9D">
        <w:rPr>
          <w:rFonts w:ascii="Arial Narrow" w:hAnsi="Arial Narrow"/>
          <w:sz w:val="20"/>
          <w:szCs w:val="20"/>
          <w:lang w:val="sk-SK"/>
        </w:rPr>
        <w:tab/>
      </w:r>
      <w:r w:rsidR="007927FF" w:rsidRPr="007927FF">
        <w:rPr>
          <w:rFonts w:ascii="Arial Narrow" w:hAnsi="Arial Narrow"/>
          <w:sz w:val="20"/>
          <w:szCs w:val="20"/>
          <w:lang w:val="sk-SK"/>
        </w:rPr>
        <w:t xml:space="preserve">CPV </w:t>
      </w:r>
      <w:r w:rsidR="007927FF" w:rsidRPr="007927FF">
        <w:rPr>
          <w:rFonts w:ascii="Arial Narrow" w:eastAsiaTheme="minorHAnsi" w:hAnsi="Arial Narrow"/>
          <w:sz w:val="20"/>
          <w:szCs w:val="20"/>
          <w:lang w:val="sk-SK" w:eastAsia="en-US"/>
        </w:rPr>
        <w:t>34144710-8 Nakladače na kolesách</w:t>
      </w:r>
    </w:p>
    <w:p w14:paraId="21A7554A" w14:textId="7F579679" w:rsidR="004A6D9D" w:rsidRPr="004A6D9D" w:rsidRDefault="004A6D9D" w:rsidP="007927FF">
      <w:pPr>
        <w:ind w:firstLine="357"/>
        <w:jc w:val="both"/>
        <w:rPr>
          <w:rFonts w:ascii="Arial Narrow" w:hAnsi="Arial Narrow"/>
          <w:sz w:val="20"/>
          <w:szCs w:val="20"/>
          <w:lang w:val="sk-SK"/>
        </w:rPr>
      </w:pPr>
      <w:r w:rsidRPr="004A6D9D">
        <w:rPr>
          <w:rFonts w:ascii="Arial Narrow" w:hAnsi="Arial Narrow"/>
          <w:b/>
          <w:sz w:val="20"/>
          <w:szCs w:val="20"/>
          <w:lang w:val="sk-SK"/>
        </w:rPr>
        <w:t xml:space="preserve">Kód výzvy: </w:t>
      </w:r>
      <w:r w:rsidRPr="004A6D9D">
        <w:rPr>
          <w:rFonts w:ascii="Arial Narrow" w:hAnsi="Arial Narrow"/>
          <w:b/>
          <w:sz w:val="20"/>
          <w:szCs w:val="20"/>
          <w:lang w:val="sk-SK"/>
        </w:rPr>
        <w:tab/>
      </w:r>
      <w:r w:rsidRPr="004A6D9D">
        <w:rPr>
          <w:rFonts w:ascii="Arial Narrow" w:hAnsi="Arial Narrow"/>
          <w:sz w:val="20"/>
          <w:szCs w:val="20"/>
          <w:lang w:val="sk-SK"/>
        </w:rPr>
        <w:tab/>
      </w:r>
      <w:r w:rsidRPr="004A6D9D">
        <w:rPr>
          <w:rFonts w:ascii="Arial Narrow" w:hAnsi="Arial Narrow"/>
          <w:sz w:val="20"/>
          <w:szCs w:val="20"/>
          <w:lang w:val="sk-SK"/>
        </w:rPr>
        <w:tab/>
      </w:r>
      <w:r w:rsidR="00244B30" w:rsidRPr="00244B30">
        <w:rPr>
          <w:rFonts w:ascii="Arial Narrow" w:eastAsiaTheme="minorHAnsi" w:hAnsi="Arial Narrow"/>
          <w:sz w:val="20"/>
          <w:szCs w:val="20"/>
          <w:lang w:val="sk-SK" w:eastAsia="en-US"/>
        </w:rPr>
        <w:t>IROP-CLLD-R038-511-001</w:t>
      </w:r>
    </w:p>
    <w:p w14:paraId="2B7FBE9E" w14:textId="77777777" w:rsidR="004A6D9D" w:rsidRPr="004A6D9D" w:rsidRDefault="004A6D9D" w:rsidP="007927FF">
      <w:pPr>
        <w:ind w:firstLine="357"/>
        <w:jc w:val="both"/>
        <w:rPr>
          <w:rFonts w:ascii="Arial Narrow" w:hAnsi="Arial Narrow"/>
          <w:sz w:val="20"/>
          <w:szCs w:val="20"/>
          <w:lang w:val="sk-SK"/>
        </w:rPr>
      </w:pPr>
      <w:r w:rsidRPr="004A6D9D">
        <w:rPr>
          <w:rFonts w:ascii="Arial Narrow" w:hAnsi="Arial Narrow"/>
          <w:b/>
          <w:sz w:val="20"/>
          <w:szCs w:val="20"/>
          <w:lang w:val="sk-SK"/>
        </w:rPr>
        <w:t>Operačný program:</w:t>
      </w:r>
      <w:r w:rsidRPr="004A6D9D">
        <w:rPr>
          <w:rFonts w:ascii="Arial Narrow" w:hAnsi="Arial Narrow"/>
          <w:b/>
          <w:sz w:val="20"/>
          <w:szCs w:val="20"/>
          <w:lang w:val="sk-SK"/>
        </w:rPr>
        <w:tab/>
      </w:r>
      <w:r w:rsidRPr="004A6D9D">
        <w:rPr>
          <w:rFonts w:ascii="Arial Narrow" w:hAnsi="Arial Narrow"/>
          <w:b/>
          <w:sz w:val="20"/>
          <w:szCs w:val="20"/>
          <w:lang w:val="sk-SK"/>
        </w:rPr>
        <w:tab/>
      </w:r>
      <w:r w:rsidRPr="004A6D9D">
        <w:rPr>
          <w:rFonts w:ascii="Arial Narrow" w:hAnsi="Arial Narrow"/>
          <w:sz w:val="20"/>
          <w:szCs w:val="20"/>
          <w:lang w:val="sk-SK"/>
        </w:rPr>
        <w:t>Integrovaný regionálny operačný program (ďalej len „IROP”)</w:t>
      </w:r>
    </w:p>
    <w:p w14:paraId="5EC078DB" w14:textId="77777777" w:rsidR="004A6D9D" w:rsidRPr="004A6D9D" w:rsidRDefault="004A6D9D" w:rsidP="007927FF">
      <w:pPr>
        <w:ind w:firstLine="357"/>
        <w:jc w:val="both"/>
        <w:rPr>
          <w:b/>
          <w:sz w:val="20"/>
          <w:szCs w:val="20"/>
          <w:lang w:val="sk-SK"/>
        </w:rPr>
      </w:pPr>
      <w:r w:rsidRPr="004A6D9D">
        <w:rPr>
          <w:rFonts w:ascii="Arial Narrow" w:hAnsi="Arial Narrow"/>
          <w:b/>
          <w:sz w:val="20"/>
          <w:szCs w:val="20"/>
          <w:lang w:val="sk-SK"/>
        </w:rPr>
        <w:t>Aktivita:</w:t>
      </w:r>
      <w:r w:rsidRPr="004A6D9D">
        <w:rPr>
          <w:rFonts w:ascii="Arial Narrow" w:hAnsi="Arial Narrow"/>
          <w:b/>
          <w:sz w:val="20"/>
          <w:szCs w:val="20"/>
          <w:lang w:val="sk-SK"/>
        </w:rPr>
        <w:tab/>
      </w:r>
      <w:r w:rsidRPr="004A6D9D">
        <w:rPr>
          <w:rFonts w:ascii="Arial Narrow" w:hAnsi="Arial Narrow"/>
          <w:b/>
          <w:sz w:val="20"/>
          <w:szCs w:val="20"/>
          <w:lang w:val="sk-SK"/>
        </w:rPr>
        <w:tab/>
      </w:r>
      <w:r w:rsidRPr="004A6D9D">
        <w:rPr>
          <w:rFonts w:ascii="Arial Narrow" w:hAnsi="Arial Narrow"/>
          <w:b/>
          <w:sz w:val="20"/>
          <w:szCs w:val="20"/>
          <w:lang w:val="sk-SK"/>
        </w:rPr>
        <w:tab/>
      </w:r>
      <w:r w:rsidRPr="004A6D9D">
        <w:rPr>
          <w:rFonts w:ascii="Arial Narrow" w:hAnsi="Arial Narrow"/>
          <w:sz w:val="20"/>
          <w:szCs w:val="20"/>
          <w:lang w:val="sk-SK"/>
        </w:rPr>
        <w:t>A1 Podpora podnikania a inovácií</w:t>
      </w:r>
      <w:r w:rsidRPr="004A6D9D">
        <w:rPr>
          <w:b/>
          <w:sz w:val="20"/>
          <w:szCs w:val="20"/>
          <w:lang w:val="sk-SK"/>
        </w:rPr>
        <w:tab/>
      </w:r>
    </w:p>
    <w:p w14:paraId="18E95203" w14:textId="77777777" w:rsidR="004A6D9D" w:rsidRPr="004A6D9D" w:rsidRDefault="004A6D9D" w:rsidP="007927FF">
      <w:pPr>
        <w:ind w:firstLine="357"/>
        <w:jc w:val="both"/>
        <w:rPr>
          <w:rFonts w:ascii="Arial Narrow" w:hAnsi="Arial Narrow"/>
          <w:sz w:val="20"/>
          <w:szCs w:val="20"/>
          <w:lang w:val="sk-SK"/>
        </w:rPr>
      </w:pPr>
      <w:r w:rsidRPr="004A6D9D">
        <w:rPr>
          <w:rFonts w:ascii="Arial Narrow" w:hAnsi="Arial Narrow"/>
          <w:b/>
          <w:sz w:val="20"/>
          <w:szCs w:val="20"/>
          <w:lang w:val="sk-SK"/>
        </w:rPr>
        <w:t>Fond:</w:t>
      </w:r>
      <w:r w:rsidRPr="004A6D9D">
        <w:rPr>
          <w:rFonts w:ascii="Arial Narrow" w:hAnsi="Arial Narrow"/>
          <w:b/>
          <w:sz w:val="20"/>
          <w:szCs w:val="20"/>
          <w:lang w:val="sk-SK"/>
        </w:rPr>
        <w:tab/>
      </w:r>
      <w:r w:rsidRPr="004A6D9D">
        <w:rPr>
          <w:rFonts w:ascii="Arial Narrow" w:hAnsi="Arial Narrow"/>
          <w:b/>
          <w:sz w:val="20"/>
          <w:szCs w:val="20"/>
          <w:lang w:val="sk-SK"/>
        </w:rPr>
        <w:tab/>
      </w:r>
      <w:r w:rsidRPr="004A6D9D">
        <w:rPr>
          <w:rFonts w:ascii="Arial Narrow" w:hAnsi="Arial Narrow"/>
          <w:b/>
          <w:sz w:val="20"/>
          <w:szCs w:val="20"/>
          <w:lang w:val="sk-SK"/>
        </w:rPr>
        <w:tab/>
      </w:r>
      <w:r w:rsidRPr="004A6D9D">
        <w:rPr>
          <w:rFonts w:ascii="Arial Narrow" w:hAnsi="Arial Narrow"/>
          <w:sz w:val="20"/>
          <w:szCs w:val="20"/>
          <w:lang w:val="sk-SK"/>
        </w:rPr>
        <w:t xml:space="preserve">Európsky fond regionálneho rozvoja </w:t>
      </w:r>
    </w:p>
    <w:p w14:paraId="49FBF882" w14:textId="77777777" w:rsidR="004A6D9D" w:rsidRPr="004A6D9D" w:rsidRDefault="004A6D9D" w:rsidP="007927FF">
      <w:pPr>
        <w:ind w:firstLine="357"/>
        <w:jc w:val="both"/>
        <w:rPr>
          <w:rFonts w:ascii="Arial Narrow" w:hAnsi="Arial Narrow"/>
          <w:sz w:val="20"/>
          <w:szCs w:val="20"/>
          <w:lang w:val="sk-SK"/>
        </w:rPr>
      </w:pPr>
      <w:r w:rsidRPr="004A6D9D">
        <w:rPr>
          <w:rFonts w:ascii="Arial Narrow" w:hAnsi="Arial Narrow"/>
          <w:b/>
          <w:sz w:val="20"/>
          <w:szCs w:val="20"/>
          <w:lang w:val="sk-SK"/>
        </w:rPr>
        <w:t>Prioritná os:</w:t>
      </w:r>
      <w:r w:rsidRPr="004A6D9D">
        <w:rPr>
          <w:rFonts w:ascii="Arial Narrow" w:hAnsi="Arial Narrow"/>
          <w:b/>
          <w:sz w:val="20"/>
          <w:szCs w:val="20"/>
          <w:lang w:val="sk-SK"/>
        </w:rPr>
        <w:tab/>
      </w:r>
      <w:r w:rsidRPr="004A6D9D">
        <w:rPr>
          <w:rFonts w:ascii="Arial Narrow" w:hAnsi="Arial Narrow"/>
          <w:sz w:val="20"/>
          <w:szCs w:val="20"/>
          <w:lang w:val="sk-SK"/>
        </w:rPr>
        <w:tab/>
      </w:r>
      <w:r w:rsidRPr="004A6D9D">
        <w:rPr>
          <w:rFonts w:ascii="Arial Narrow" w:hAnsi="Arial Narrow"/>
          <w:sz w:val="20"/>
          <w:szCs w:val="20"/>
          <w:lang w:val="sk-SK"/>
        </w:rPr>
        <w:tab/>
        <w:t>5 – Miestny rozvoj vedený komunitou</w:t>
      </w:r>
    </w:p>
    <w:p w14:paraId="62796EA3" w14:textId="77777777" w:rsidR="004A6D9D" w:rsidRPr="004A6D9D" w:rsidRDefault="004A6D9D" w:rsidP="007927FF">
      <w:pPr>
        <w:ind w:left="2832" w:hanging="2475"/>
        <w:jc w:val="both"/>
        <w:rPr>
          <w:rFonts w:ascii="Arial Narrow" w:eastAsiaTheme="minorHAnsi" w:hAnsi="Arial Narrow"/>
          <w:sz w:val="20"/>
          <w:szCs w:val="20"/>
          <w:lang w:val="sk-SK" w:eastAsia="en-US"/>
        </w:rPr>
      </w:pPr>
      <w:r w:rsidRPr="004A6D9D">
        <w:rPr>
          <w:rFonts w:ascii="Arial Narrow" w:eastAsiaTheme="minorHAnsi" w:hAnsi="Arial Narrow"/>
          <w:b/>
          <w:bCs/>
          <w:sz w:val="20"/>
          <w:szCs w:val="20"/>
          <w:lang w:val="sk-SK" w:eastAsia="en-US"/>
        </w:rPr>
        <w:t xml:space="preserve">Špecifický cieľ: </w:t>
      </w:r>
      <w:r w:rsidRPr="004A6D9D">
        <w:rPr>
          <w:rFonts w:ascii="Arial Narrow" w:eastAsiaTheme="minorHAnsi" w:hAnsi="Arial Narrow"/>
          <w:b/>
          <w:bCs/>
          <w:sz w:val="20"/>
          <w:szCs w:val="20"/>
          <w:lang w:val="sk-SK" w:eastAsia="en-US"/>
        </w:rPr>
        <w:tab/>
      </w:r>
      <w:r w:rsidRPr="004A6D9D">
        <w:rPr>
          <w:rFonts w:ascii="Arial Narrow" w:eastAsiaTheme="minorHAnsi" w:hAnsi="Arial Narrow"/>
          <w:sz w:val="20"/>
          <w:szCs w:val="20"/>
          <w:lang w:val="sk-SK" w:eastAsia="en-US"/>
        </w:rPr>
        <w:t>5.1.1 Zvýšenie zamestnanosti na miestnej úrovni podporou podnikania a inovácií</w:t>
      </w:r>
    </w:p>
    <w:p w14:paraId="4C8265E8" w14:textId="418C5531" w:rsidR="008624F6" w:rsidRDefault="008624F6" w:rsidP="005D69AC">
      <w:pPr>
        <w:widowControl w:val="0"/>
        <w:autoSpaceDE w:val="0"/>
        <w:autoSpaceDN w:val="0"/>
        <w:adjustRightInd w:val="0"/>
        <w:rPr>
          <w:rFonts w:ascii="Arial Narrow" w:eastAsia="Calibri" w:hAnsi="Arial Narrow" w:cs="Times New Roman"/>
          <w:noProof/>
          <w:sz w:val="20"/>
          <w:szCs w:val="20"/>
          <w:lang w:val="sk-SK"/>
        </w:rPr>
      </w:pPr>
    </w:p>
    <w:p w14:paraId="1C838978" w14:textId="77777777" w:rsidR="005527DD" w:rsidRPr="005527DD" w:rsidRDefault="004A6D9D" w:rsidP="005527DD">
      <w:pPr>
        <w:pStyle w:val="Odsekzoznamu"/>
        <w:numPr>
          <w:ilvl w:val="0"/>
          <w:numId w:val="31"/>
        </w:numPr>
        <w:autoSpaceDE w:val="0"/>
        <w:autoSpaceDN w:val="0"/>
        <w:adjustRightInd w:val="0"/>
        <w:spacing w:line="240" w:lineRule="auto"/>
        <w:jc w:val="both"/>
        <w:rPr>
          <w:rFonts w:ascii="Arial Narrow" w:hAnsi="Arial Narrow" w:cs="Calibri"/>
          <w:sz w:val="20"/>
          <w:szCs w:val="20"/>
          <w:lang w:val="sk-SK" w:eastAsia="sk-SK"/>
        </w:rPr>
      </w:pPr>
      <w:r w:rsidRPr="004A6D9D">
        <w:rPr>
          <w:rFonts w:ascii="Arial Narrow" w:hAnsi="Arial Narrow" w:cs="Arial"/>
          <w:sz w:val="20"/>
          <w:szCs w:val="20"/>
          <w:lang w:val="sk-SK"/>
        </w:rPr>
        <w:t>Predávajúci sa zaväzuje strpieť výkon kontroly/auditu súvisiaceho s dodávanými prácami/službami/tovarmi kedykoľvek počas platnosti a účinnosti zmluvy, a to oprávnenými osobami a poskytnúť im všetku potrebnú súčinnosť. Oprávnené osoby na výkon kontroly/auditu sú najmä:</w:t>
      </w:r>
    </w:p>
    <w:p w14:paraId="30B7E720" w14:textId="77777777" w:rsidR="005527DD" w:rsidRPr="005527DD" w:rsidRDefault="004A6D9D" w:rsidP="005527DD">
      <w:pPr>
        <w:pStyle w:val="Odsekzoznamu"/>
        <w:numPr>
          <w:ilvl w:val="0"/>
          <w:numId w:val="39"/>
        </w:numPr>
        <w:autoSpaceDE w:val="0"/>
        <w:autoSpaceDN w:val="0"/>
        <w:adjustRightInd w:val="0"/>
        <w:spacing w:line="240" w:lineRule="auto"/>
        <w:jc w:val="both"/>
        <w:rPr>
          <w:rFonts w:ascii="Arial Narrow" w:hAnsi="Arial Narrow" w:cs="Calibri"/>
          <w:sz w:val="20"/>
          <w:szCs w:val="20"/>
          <w:lang w:val="sk-SK" w:eastAsia="sk-SK"/>
        </w:rPr>
      </w:pPr>
      <w:r w:rsidRPr="005527DD">
        <w:rPr>
          <w:rFonts w:ascii="Arial Narrow" w:hAnsi="Arial Narrow"/>
          <w:sz w:val="20"/>
          <w:szCs w:val="20"/>
          <w:lang w:val="sk-SK"/>
        </w:rPr>
        <w:t>Ministerstvo investícií, regionálneho rozvoja</w:t>
      </w:r>
      <w:r w:rsidR="005527DD" w:rsidRPr="005527DD">
        <w:rPr>
          <w:rFonts w:ascii="Arial Narrow" w:hAnsi="Arial Narrow"/>
          <w:sz w:val="20"/>
          <w:szCs w:val="20"/>
          <w:lang w:val="sk-SK"/>
        </w:rPr>
        <w:t xml:space="preserve"> a informatizácie</w:t>
      </w:r>
      <w:r w:rsidRPr="005527DD">
        <w:rPr>
          <w:rFonts w:ascii="Arial Narrow" w:hAnsi="Arial Narrow"/>
          <w:sz w:val="20"/>
          <w:szCs w:val="20"/>
          <w:lang w:val="sk-SK"/>
        </w:rPr>
        <w:t xml:space="preserve"> SR (ďalej len „M</w:t>
      </w:r>
      <w:r w:rsidR="005527DD" w:rsidRPr="005527DD">
        <w:rPr>
          <w:rFonts w:ascii="Arial Narrow" w:hAnsi="Arial Narrow"/>
          <w:sz w:val="20"/>
          <w:szCs w:val="20"/>
          <w:lang w:val="sk-SK"/>
        </w:rPr>
        <w:t>IRRI</w:t>
      </w:r>
      <w:r w:rsidRPr="005527DD">
        <w:rPr>
          <w:rFonts w:ascii="Arial Narrow" w:hAnsi="Arial Narrow"/>
          <w:sz w:val="20"/>
          <w:szCs w:val="20"/>
          <w:lang w:val="sk-SK"/>
        </w:rPr>
        <w:t xml:space="preserve"> SR) a ním poverené osoby,</w:t>
      </w:r>
    </w:p>
    <w:p w14:paraId="4838DC5E" w14:textId="77777777" w:rsidR="005527DD" w:rsidRPr="005527DD" w:rsidRDefault="004A6D9D" w:rsidP="005527DD">
      <w:pPr>
        <w:pStyle w:val="Odsekzoznamu"/>
        <w:numPr>
          <w:ilvl w:val="0"/>
          <w:numId w:val="39"/>
        </w:numPr>
        <w:autoSpaceDE w:val="0"/>
        <w:autoSpaceDN w:val="0"/>
        <w:adjustRightInd w:val="0"/>
        <w:spacing w:line="240" w:lineRule="auto"/>
        <w:jc w:val="both"/>
        <w:rPr>
          <w:rFonts w:ascii="Arial Narrow" w:hAnsi="Arial Narrow" w:cs="Calibri"/>
          <w:sz w:val="20"/>
          <w:szCs w:val="20"/>
          <w:lang w:val="sk-SK" w:eastAsia="sk-SK"/>
        </w:rPr>
      </w:pPr>
      <w:r w:rsidRPr="005527DD">
        <w:rPr>
          <w:rFonts w:ascii="Arial Narrow" w:hAnsi="Arial Narrow"/>
          <w:sz w:val="20"/>
          <w:szCs w:val="20"/>
          <w:lang w:val="sk-SK"/>
        </w:rPr>
        <w:t>Útvar vnútorného auditu a nimi poverené osoby,</w:t>
      </w:r>
    </w:p>
    <w:p w14:paraId="4DFD2E66" w14:textId="77777777" w:rsidR="005527DD" w:rsidRPr="005527DD" w:rsidRDefault="004A6D9D" w:rsidP="005527DD">
      <w:pPr>
        <w:pStyle w:val="Odsekzoznamu"/>
        <w:numPr>
          <w:ilvl w:val="0"/>
          <w:numId w:val="39"/>
        </w:numPr>
        <w:autoSpaceDE w:val="0"/>
        <w:autoSpaceDN w:val="0"/>
        <w:adjustRightInd w:val="0"/>
        <w:spacing w:line="240" w:lineRule="auto"/>
        <w:jc w:val="both"/>
        <w:rPr>
          <w:rFonts w:ascii="Arial Narrow" w:hAnsi="Arial Narrow" w:cs="Calibri"/>
          <w:sz w:val="20"/>
          <w:szCs w:val="20"/>
          <w:lang w:val="sk-SK" w:eastAsia="sk-SK"/>
        </w:rPr>
      </w:pPr>
      <w:r w:rsidRPr="005527DD">
        <w:rPr>
          <w:rFonts w:ascii="Arial Narrow" w:hAnsi="Arial Narrow"/>
          <w:sz w:val="20"/>
          <w:szCs w:val="20"/>
          <w:lang w:val="sk-SK"/>
        </w:rPr>
        <w:t>Najvyšší kontrolný úrad SR, Úrad vládneho auditu, Certifikačný orgán a nimi poverené osoby,</w:t>
      </w:r>
    </w:p>
    <w:p w14:paraId="377216C0" w14:textId="77777777" w:rsidR="005527DD" w:rsidRPr="005527DD" w:rsidRDefault="004A6D9D" w:rsidP="005527DD">
      <w:pPr>
        <w:pStyle w:val="Odsekzoznamu"/>
        <w:numPr>
          <w:ilvl w:val="0"/>
          <w:numId w:val="39"/>
        </w:numPr>
        <w:autoSpaceDE w:val="0"/>
        <w:autoSpaceDN w:val="0"/>
        <w:adjustRightInd w:val="0"/>
        <w:spacing w:line="240" w:lineRule="auto"/>
        <w:jc w:val="both"/>
        <w:rPr>
          <w:rFonts w:ascii="Arial Narrow" w:hAnsi="Arial Narrow" w:cs="Calibri"/>
          <w:sz w:val="20"/>
          <w:szCs w:val="20"/>
          <w:lang w:val="sk-SK" w:eastAsia="sk-SK"/>
        </w:rPr>
      </w:pPr>
      <w:r w:rsidRPr="005527DD">
        <w:rPr>
          <w:rFonts w:ascii="Arial Narrow" w:hAnsi="Arial Narrow"/>
          <w:sz w:val="20"/>
          <w:szCs w:val="20"/>
          <w:lang w:val="sk-SK"/>
        </w:rPr>
        <w:t>Orgán auditu, jeho spolupracujúce orgány a osoby poverené na výkon kontroly/auditu,</w:t>
      </w:r>
    </w:p>
    <w:p w14:paraId="279B79DD" w14:textId="77777777" w:rsidR="005527DD" w:rsidRPr="005527DD" w:rsidRDefault="004A6D9D" w:rsidP="005527DD">
      <w:pPr>
        <w:pStyle w:val="Odsekzoznamu"/>
        <w:numPr>
          <w:ilvl w:val="0"/>
          <w:numId w:val="39"/>
        </w:numPr>
        <w:autoSpaceDE w:val="0"/>
        <w:autoSpaceDN w:val="0"/>
        <w:adjustRightInd w:val="0"/>
        <w:spacing w:line="240" w:lineRule="auto"/>
        <w:jc w:val="both"/>
        <w:rPr>
          <w:rFonts w:ascii="Arial Narrow" w:hAnsi="Arial Narrow" w:cs="Calibri"/>
          <w:sz w:val="20"/>
          <w:szCs w:val="20"/>
          <w:lang w:val="sk-SK" w:eastAsia="sk-SK"/>
        </w:rPr>
      </w:pPr>
      <w:r w:rsidRPr="005527DD">
        <w:rPr>
          <w:rFonts w:ascii="Arial Narrow" w:hAnsi="Arial Narrow"/>
          <w:sz w:val="20"/>
          <w:szCs w:val="20"/>
          <w:lang w:val="sk-SK"/>
        </w:rPr>
        <w:t>Splnomocnení zástupcovia Európskej Komisie a Európskeho dvora audítorov,</w:t>
      </w:r>
    </w:p>
    <w:p w14:paraId="60DDFC33" w14:textId="77777777" w:rsidR="005527DD" w:rsidRPr="005527DD" w:rsidRDefault="004A6D9D" w:rsidP="005527DD">
      <w:pPr>
        <w:pStyle w:val="Odsekzoznamu"/>
        <w:numPr>
          <w:ilvl w:val="0"/>
          <w:numId w:val="39"/>
        </w:numPr>
        <w:autoSpaceDE w:val="0"/>
        <w:autoSpaceDN w:val="0"/>
        <w:adjustRightInd w:val="0"/>
        <w:spacing w:line="240" w:lineRule="auto"/>
        <w:jc w:val="both"/>
        <w:rPr>
          <w:rFonts w:ascii="Arial Narrow" w:hAnsi="Arial Narrow" w:cs="Calibri"/>
          <w:sz w:val="20"/>
          <w:szCs w:val="20"/>
          <w:lang w:val="sk-SK" w:eastAsia="sk-SK"/>
        </w:rPr>
      </w:pPr>
      <w:r w:rsidRPr="005527DD">
        <w:rPr>
          <w:rFonts w:ascii="Arial Narrow" w:hAnsi="Arial Narrow"/>
          <w:sz w:val="20"/>
          <w:szCs w:val="20"/>
          <w:lang w:val="sk-SK"/>
        </w:rPr>
        <w:t>Orgán zabezpečujúci ochranu finančných záujmov EÚ,</w:t>
      </w:r>
    </w:p>
    <w:p w14:paraId="01351F53" w14:textId="3F210EF0" w:rsidR="004A6D9D" w:rsidRPr="005527DD" w:rsidRDefault="004A6D9D" w:rsidP="005527DD">
      <w:pPr>
        <w:pStyle w:val="Odsekzoznamu"/>
        <w:numPr>
          <w:ilvl w:val="0"/>
          <w:numId w:val="39"/>
        </w:numPr>
        <w:autoSpaceDE w:val="0"/>
        <w:autoSpaceDN w:val="0"/>
        <w:adjustRightInd w:val="0"/>
        <w:spacing w:line="240" w:lineRule="auto"/>
        <w:jc w:val="both"/>
        <w:rPr>
          <w:rFonts w:ascii="Arial Narrow" w:hAnsi="Arial Narrow" w:cs="Calibri"/>
          <w:sz w:val="20"/>
          <w:szCs w:val="20"/>
          <w:lang w:val="sk-SK" w:eastAsia="sk-SK"/>
        </w:rPr>
      </w:pPr>
      <w:r w:rsidRPr="005527DD">
        <w:rPr>
          <w:rFonts w:ascii="Arial Narrow" w:hAnsi="Arial Narrow"/>
          <w:sz w:val="20"/>
          <w:szCs w:val="20"/>
          <w:lang w:val="sk-SK"/>
        </w:rPr>
        <w:t>Osoby prizvané orgánmi uvedenými v písm. a) až f) v súlade s príslušnými právnymi predpismi SR a právnymi aktmi EÚ.</w:t>
      </w:r>
    </w:p>
    <w:p w14:paraId="7246E1EE" w14:textId="77777777" w:rsidR="005527DD" w:rsidRPr="005527DD" w:rsidRDefault="005527DD" w:rsidP="005527DD">
      <w:pPr>
        <w:pStyle w:val="Odsekzoznamu"/>
        <w:autoSpaceDE w:val="0"/>
        <w:autoSpaceDN w:val="0"/>
        <w:adjustRightInd w:val="0"/>
        <w:spacing w:line="240" w:lineRule="auto"/>
        <w:ind w:left="720"/>
        <w:jc w:val="both"/>
        <w:rPr>
          <w:rFonts w:ascii="Arial Narrow" w:hAnsi="Arial Narrow" w:cs="Calibri"/>
          <w:sz w:val="8"/>
          <w:szCs w:val="8"/>
          <w:lang w:val="sk-SK" w:eastAsia="sk-SK"/>
        </w:rPr>
      </w:pPr>
    </w:p>
    <w:p w14:paraId="6DFF553E" w14:textId="08B21091" w:rsidR="004A6D9D" w:rsidRPr="004A6D9D" w:rsidRDefault="004A6D9D" w:rsidP="004A6D9D">
      <w:pPr>
        <w:pStyle w:val="Odsekzoznamu"/>
        <w:numPr>
          <w:ilvl w:val="0"/>
          <w:numId w:val="31"/>
        </w:numPr>
        <w:autoSpaceDE w:val="0"/>
        <w:autoSpaceDN w:val="0"/>
        <w:adjustRightInd w:val="0"/>
        <w:spacing w:line="240" w:lineRule="auto"/>
        <w:jc w:val="both"/>
        <w:rPr>
          <w:rFonts w:ascii="Arial Narrow" w:hAnsi="Arial Narrow" w:cs="Calibri"/>
          <w:sz w:val="20"/>
          <w:szCs w:val="20"/>
          <w:lang w:val="sk-SK" w:eastAsia="sk-SK"/>
        </w:rPr>
      </w:pPr>
      <w:r w:rsidRPr="004A6D9D">
        <w:rPr>
          <w:rFonts w:ascii="Arial Narrow" w:hAnsi="Arial Narrow" w:cs="Arial"/>
          <w:sz w:val="20"/>
          <w:szCs w:val="20"/>
          <w:lang w:val="sk-SK"/>
        </w:rPr>
        <w:t>Predávajúci a Kupujúci sa dohodli a zaväzujú, že bezodkladne príjmu opatrenia na nápravu nedostatkov, zistených kontrolou (auditom) overovaním a to v lehote stanovenej Kupujúcim.</w:t>
      </w:r>
    </w:p>
    <w:p w14:paraId="5CDE287E" w14:textId="1A9C3BA2" w:rsidR="003421BD" w:rsidRPr="007603D4" w:rsidRDefault="00F26FF9" w:rsidP="005D69AC">
      <w:pPr>
        <w:autoSpaceDE w:val="0"/>
        <w:autoSpaceDN w:val="0"/>
        <w:adjustRightInd w:val="0"/>
        <w:jc w:val="center"/>
        <w:rPr>
          <w:rFonts w:ascii="Arial Narrow" w:hAnsi="Arial Narrow" w:cs="Calibri"/>
          <w:sz w:val="20"/>
          <w:szCs w:val="20"/>
          <w:lang w:val="sk-SK" w:eastAsia="sk-SK"/>
        </w:rPr>
      </w:pPr>
      <w:r w:rsidRPr="007603D4">
        <w:rPr>
          <w:rFonts w:ascii="Arial Narrow" w:hAnsi="Arial Narrow" w:cs="Calibri"/>
          <w:b/>
          <w:bCs/>
          <w:sz w:val="20"/>
          <w:szCs w:val="20"/>
          <w:lang w:val="sk-SK" w:eastAsia="sk-SK"/>
        </w:rPr>
        <w:lastRenderedPageBreak/>
        <w:t>Čl. X</w:t>
      </w:r>
    </w:p>
    <w:p w14:paraId="51C46182" w14:textId="77777777" w:rsidR="003421BD" w:rsidRPr="007603D4" w:rsidRDefault="003421BD" w:rsidP="005D69AC">
      <w:pPr>
        <w:autoSpaceDE w:val="0"/>
        <w:autoSpaceDN w:val="0"/>
        <w:adjustRightInd w:val="0"/>
        <w:jc w:val="center"/>
        <w:rPr>
          <w:rFonts w:ascii="Arial Narrow" w:hAnsi="Arial Narrow" w:cs="Calibri"/>
          <w:b/>
          <w:bCs/>
          <w:sz w:val="20"/>
          <w:szCs w:val="20"/>
          <w:lang w:val="sk-SK" w:eastAsia="sk-SK"/>
        </w:rPr>
      </w:pPr>
      <w:r w:rsidRPr="007603D4">
        <w:rPr>
          <w:rFonts w:ascii="Arial Narrow" w:hAnsi="Arial Narrow" w:cs="Calibri"/>
          <w:b/>
          <w:bCs/>
          <w:sz w:val="20"/>
          <w:szCs w:val="20"/>
          <w:lang w:val="sk-SK" w:eastAsia="sk-SK"/>
        </w:rPr>
        <w:t>Záverečné ustanovenia</w:t>
      </w:r>
    </w:p>
    <w:p w14:paraId="75DD9C1A" w14:textId="77777777" w:rsidR="005D69AC" w:rsidRPr="007603D4" w:rsidRDefault="005D69AC" w:rsidP="005D69AC">
      <w:pPr>
        <w:autoSpaceDE w:val="0"/>
        <w:autoSpaceDN w:val="0"/>
        <w:adjustRightInd w:val="0"/>
        <w:jc w:val="center"/>
        <w:rPr>
          <w:rFonts w:ascii="Arial Narrow" w:hAnsi="Arial Narrow" w:cs="Calibri"/>
          <w:sz w:val="20"/>
          <w:szCs w:val="20"/>
          <w:lang w:val="sk-SK" w:eastAsia="sk-SK"/>
        </w:rPr>
      </w:pPr>
    </w:p>
    <w:p w14:paraId="51BA9684" w14:textId="77777777" w:rsidR="005D69AC" w:rsidRPr="007603D4" w:rsidRDefault="003421BD" w:rsidP="005D69AC">
      <w:pPr>
        <w:pStyle w:val="Odsekzoznamu"/>
        <w:numPr>
          <w:ilvl w:val="0"/>
          <w:numId w:val="34"/>
        </w:numPr>
        <w:autoSpaceDE w:val="0"/>
        <w:autoSpaceDN w:val="0"/>
        <w:adjustRightInd w:val="0"/>
        <w:spacing w:line="240" w:lineRule="auto"/>
        <w:jc w:val="both"/>
        <w:rPr>
          <w:rFonts w:ascii="Arial Narrow" w:hAnsi="Arial Narrow" w:cs="Calibri"/>
          <w:sz w:val="20"/>
          <w:szCs w:val="20"/>
          <w:lang w:val="sk-SK" w:eastAsia="sk-SK"/>
        </w:rPr>
      </w:pPr>
      <w:r w:rsidRPr="007603D4">
        <w:rPr>
          <w:rFonts w:ascii="Arial Narrow" w:hAnsi="Arial Narrow" w:cs="Calibri"/>
          <w:sz w:val="20"/>
          <w:szCs w:val="20"/>
          <w:lang w:val="sk-SK" w:eastAsia="sk-SK"/>
        </w:rPr>
        <w:t xml:space="preserve">Akékoľvek zmeny a doplnenia tejto zmluvy je možné uskutočniť iba písomnou formou, a to očíslovanými dodatkami k zmluve podpísanými oprávnenými zástupcami zmluvných strán. </w:t>
      </w:r>
    </w:p>
    <w:p w14:paraId="20F2CBEC" w14:textId="77777777" w:rsidR="00E16CF8" w:rsidRDefault="003421BD" w:rsidP="00E16CF8">
      <w:pPr>
        <w:pStyle w:val="Odsekzoznamu"/>
        <w:numPr>
          <w:ilvl w:val="0"/>
          <w:numId w:val="34"/>
        </w:numPr>
        <w:autoSpaceDE w:val="0"/>
        <w:autoSpaceDN w:val="0"/>
        <w:adjustRightInd w:val="0"/>
        <w:spacing w:line="240" w:lineRule="auto"/>
        <w:jc w:val="both"/>
        <w:rPr>
          <w:rFonts w:ascii="Arial Narrow" w:hAnsi="Arial Narrow" w:cs="Calibri"/>
          <w:sz w:val="20"/>
          <w:szCs w:val="20"/>
          <w:lang w:val="sk-SK" w:eastAsia="sk-SK"/>
        </w:rPr>
      </w:pPr>
      <w:r w:rsidRPr="007603D4">
        <w:rPr>
          <w:rFonts w:ascii="Arial Narrow" w:hAnsi="Arial Narrow" w:cs="Calibri"/>
          <w:sz w:val="20"/>
          <w:szCs w:val="20"/>
          <w:lang w:val="sk-SK" w:eastAsia="sk-SK"/>
        </w:rPr>
        <w:t xml:space="preserve">Právne vzťahy výslovne touto zmluvou neupravené sa riadia príslušnými ustanoveniami zákona č. 513/1991 Zb. Obchodný zákonník v znení neskorších predpisov a ďalšími všeobecne záväznými právnymi predpismi Slovenskej republiky. </w:t>
      </w:r>
    </w:p>
    <w:p w14:paraId="6D628462" w14:textId="7D56CA73" w:rsidR="005D69AC" w:rsidRPr="00E16CF8" w:rsidRDefault="00E16CF8" w:rsidP="00E16CF8">
      <w:pPr>
        <w:pStyle w:val="Odsekzoznamu"/>
        <w:numPr>
          <w:ilvl w:val="0"/>
          <w:numId w:val="34"/>
        </w:numPr>
        <w:autoSpaceDE w:val="0"/>
        <w:autoSpaceDN w:val="0"/>
        <w:adjustRightInd w:val="0"/>
        <w:spacing w:line="240" w:lineRule="auto"/>
        <w:jc w:val="both"/>
        <w:rPr>
          <w:rFonts w:ascii="Arial Narrow" w:hAnsi="Arial Narrow" w:cs="Calibri"/>
          <w:sz w:val="20"/>
          <w:szCs w:val="20"/>
          <w:lang w:val="sk-SK" w:eastAsia="sk-SK"/>
        </w:rPr>
      </w:pPr>
      <w:r w:rsidRPr="00E16CF8">
        <w:rPr>
          <w:rFonts w:ascii="Arial Narrow" w:hAnsi="Arial Narrow"/>
          <w:sz w:val="20"/>
          <w:szCs w:val="20"/>
          <w:lang w:val="sk-SK"/>
        </w:rPr>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 Rozhodným právom je právo Slovenskej republiky a právny vzťah sa bude vzťahovať k právnym predpisom Slovenskej republiky.</w:t>
      </w:r>
    </w:p>
    <w:p w14:paraId="05A19AB0" w14:textId="23B7FD9F" w:rsidR="00E16CF8" w:rsidRPr="00E16CF8" w:rsidRDefault="00E16CF8" w:rsidP="00E16CF8">
      <w:pPr>
        <w:pStyle w:val="Odsekzoznamu"/>
        <w:numPr>
          <w:ilvl w:val="0"/>
          <w:numId w:val="34"/>
        </w:numPr>
        <w:autoSpaceDE w:val="0"/>
        <w:autoSpaceDN w:val="0"/>
        <w:adjustRightInd w:val="0"/>
        <w:spacing w:line="240" w:lineRule="auto"/>
        <w:jc w:val="both"/>
        <w:rPr>
          <w:rFonts w:ascii="Arial Narrow" w:hAnsi="Arial Narrow" w:cs="Calibri"/>
          <w:sz w:val="20"/>
          <w:szCs w:val="20"/>
          <w:lang w:val="sk-SK" w:eastAsia="sk-SK"/>
        </w:rPr>
      </w:pPr>
      <w:r w:rsidRPr="00E16CF8">
        <w:rPr>
          <w:rFonts w:ascii="Arial Narrow" w:hAnsi="Arial Narrow" w:cs="Arial"/>
          <w:sz w:val="20"/>
          <w:szCs w:val="20"/>
          <w:lang w:val="sk-SK"/>
        </w:rPr>
        <w:t>Ak sa akékoľvek ustanovenie tejto zmluvy stane neplatným v dôsledku jeho rozporu s právnymi predpismi Slovenskej republiky alebo ES, nespôsobí to neplatnosť celej zmluvy. Zmluvné strany sa a takomto prípade zaväzujú bezodkladne vzájomným rokovaním nahradiť neplatné zmluvné ustanovenie novým platným ustanovením tak, aby bol zachovaný účel tejto zmluvy a obsah jednotlivých ustanovení tejto zmluvy.</w:t>
      </w:r>
    </w:p>
    <w:p w14:paraId="777D8BE6" w14:textId="77777777" w:rsidR="005D69AC" w:rsidRPr="007603D4" w:rsidRDefault="003421BD" w:rsidP="005D69AC">
      <w:pPr>
        <w:pStyle w:val="Odsekzoznamu"/>
        <w:numPr>
          <w:ilvl w:val="0"/>
          <w:numId w:val="34"/>
        </w:numPr>
        <w:autoSpaceDE w:val="0"/>
        <w:autoSpaceDN w:val="0"/>
        <w:adjustRightInd w:val="0"/>
        <w:spacing w:line="240" w:lineRule="auto"/>
        <w:jc w:val="both"/>
        <w:rPr>
          <w:rFonts w:ascii="Arial Narrow" w:hAnsi="Arial Narrow" w:cs="Calibri"/>
          <w:sz w:val="20"/>
          <w:szCs w:val="20"/>
          <w:lang w:val="sk-SK" w:eastAsia="sk-SK"/>
        </w:rPr>
      </w:pPr>
      <w:r w:rsidRPr="007603D4">
        <w:rPr>
          <w:rFonts w:ascii="Arial Narrow" w:hAnsi="Arial Narrow" w:cs="Calibri"/>
          <w:sz w:val="20"/>
          <w:szCs w:val="20"/>
          <w:lang w:val="sk-SK" w:eastAsia="sk-SK"/>
        </w:rPr>
        <w:t xml:space="preserve">Táto zmluva je vyhotovená v štyroch vyhotoveniach, z ktorých každé má platnosť originálu. Každá zmluvná strana obdrží dve vyhotovenia tejto zmluvy. </w:t>
      </w:r>
    </w:p>
    <w:p w14:paraId="074D57F4" w14:textId="77777777" w:rsidR="00E16CF8" w:rsidRDefault="003421BD" w:rsidP="00E16CF8">
      <w:pPr>
        <w:pStyle w:val="Odsekzoznamu"/>
        <w:numPr>
          <w:ilvl w:val="0"/>
          <w:numId w:val="34"/>
        </w:numPr>
        <w:autoSpaceDE w:val="0"/>
        <w:autoSpaceDN w:val="0"/>
        <w:adjustRightInd w:val="0"/>
        <w:spacing w:line="240" w:lineRule="auto"/>
        <w:jc w:val="both"/>
        <w:rPr>
          <w:rFonts w:ascii="Arial Narrow" w:hAnsi="Arial Narrow" w:cs="Calibri"/>
          <w:sz w:val="20"/>
          <w:szCs w:val="20"/>
          <w:lang w:val="sk-SK" w:eastAsia="sk-SK"/>
        </w:rPr>
      </w:pPr>
      <w:r w:rsidRPr="007603D4">
        <w:rPr>
          <w:rFonts w:ascii="Arial Narrow" w:hAnsi="Arial Narrow" w:cs="Calibri"/>
          <w:sz w:val="20"/>
          <w:szCs w:val="20"/>
          <w:lang w:val="sk-SK" w:eastAsia="sk-SK"/>
        </w:rPr>
        <w:t xml:space="preserve">Zmluvné strany prehlasujú, že obsahu tejto zmluvy porozumeli, text je pre nich dostatočne určitý a zrozumiteľný, zmluvu uzatvárajú slobodne, vážne, nie za nápadne nevýhodných podmienok a bez nátlaku a na znak súhlasu s jej obsahom ju vlastnoručne podpisujú. </w:t>
      </w:r>
    </w:p>
    <w:p w14:paraId="74A6E1DC" w14:textId="2AB27354" w:rsidR="00E16CF8" w:rsidRPr="00057903" w:rsidRDefault="00E16CF8" w:rsidP="00E16CF8">
      <w:pPr>
        <w:pStyle w:val="Odsekzoznamu"/>
        <w:numPr>
          <w:ilvl w:val="0"/>
          <w:numId w:val="34"/>
        </w:numPr>
        <w:autoSpaceDE w:val="0"/>
        <w:autoSpaceDN w:val="0"/>
        <w:adjustRightInd w:val="0"/>
        <w:spacing w:line="240" w:lineRule="auto"/>
        <w:jc w:val="both"/>
        <w:rPr>
          <w:rFonts w:ascii="Arial Narrow" w:hAnsi="Arial Narrow" w:cs="Calibri"/>
          <w:sz w:val="20"/>
          <w:szCs w:val="20"/>
          <w:lang w:val="sk-SK" w:eastAsia="sk-SK"/>
        </w:rPr>
      </w:pPr>
      <w:r w:rsidRPr="00057903">
        <w:rPr>
          <w:rFonts w:ascii="Arial Narrow" w:hAnsi="Arial Narrow"/>
          <w:sz w:val="20"/>
          <w:szCs w:val="20"/>
          <w:lang w:val="sk-SK"/>
        </w:rPr>
        <w:t xml:space="preserve">Táto Zmluva </w:t>
      </w:r>
      <w:r w:rsidRPr="00057903">
        <w:rPr>
          <w:rFonts w:ascii="Arial Narrow" w:hAnsi="Arial Narrow" w:cs="Calibri"/>
          <w:sz w:val="20"/>
          <w:szCs w:val="20"/>
          <w:lang w:val="sk-SK"/>
        </w:rPr>
        <w:t xml:space="preserve">nadobúda platnosť dňom podpísania oprávnenými zástupcami zmluvných strán a účinnosť až </w:t>
      </w:r>
      <w:r w:rsidRPr="00057903">
        <w:rPr>
          <w:rFonts w:ascii="Arial Narrow" w:hAnsi="Arial Narrow" w:cs="ArialNormálne"/>
          <w:sz w:val="20"/>
          <w:szCs w:val="20"/>
          <w:lang w:val="sk-SK"/>
        </w:rPr>
        <w:t xml:space="preserve">po splnení odkladacej podmienky, ktorá spočíva v tom, že dôjde k uzavretiu platnej a účinnej zmluvy o poskytnutí nenávratného finančného príspevku od poskytovateľa nenávratného finančného príspevku </w:t>
      </w:r>
      <w:r w:rsidRPr="00057903">
        <w:rPr>
          <w:rFonts w:ascii="Arial Narrow" w:hAnsi="Arial Narrow"/>
          <w:sz w:val="20"/>
          <w:szCs w:val="20"/>
          <w:lang w:val="sk-SK"/>
        </w:rPr>
        <w:t>a to na základe jej podanej žiadosti a zároveň po splnení druhej odkladacej podmienky, ktorá spočíva v tom, že príslušný poskytovateľ pomoci odsúhlasí celý proces verejného obstarávania.</w:t>
      </w:r>
    </w:p>
    <w:p w14:paraId="1768F710" w14:textId="77777777" w:rsidR="005D69AC" w:rsidRPr="007603D4" w:rsidRDefault="003421BD" w:rsidP="005D69AC">
      <w:pPr>
        <w:pStyle w:val="Odsekzoznamu"/>
        <w:numPr>
          <w:ilvl w:val="0"/>
          <w:numId w:val="34"/>
        </w:numPr>
        <w:autoSpaceDE w:val="0"/>
        <w:autoSpaceDN w:val="0"/>
        <w:adjustRightInd w:val="0"/>
        <w:spacing w:line="240" w:lineRule="auto"/>
        <w:jc w:val="both"/>
        <w:rPr>
          <w:rFonts w:ascii="Arial Narrow" w:hAnsi="Arial Narrow" w:cs="Calibri"/>
          <w:sz w:val="20"/>
          <w:szCs w:val="20"/>
          <w:lang w:val="sk-SK" w:eastAsia="sk-SK"/>
        </w:rPr>
      </w:pPr>
      <w:r w:rsidRPr="007603D4">
        <w:rPr>
          <w:rFonts w:ascii="Arial Narrow" w:hAnsi="Arial Narrow" w:cs="Calibri"/>
          <w:sz w:val="20"/>
          <w:szCs w:val="20"/>
          <w:lang w:val="sk-SK" w:eastAsia="sk-SK"/>
        </w:rPr>
        <w:t>Zmluvné strany výslovne súhlasia so zverejnením tejto zmluvy v jej plnom rozsahu  vrátane  príloh a dodatkov v centrálnom registri zmlúv vedenom na Úrade vlády SR a na stránke Úradu pre verejné obstarávanie v  Profile verejného obstarávateľa.</w:t>
      </w:r>
    </w:p>
    <w:p w14:paraId="30DAD3C4" w14:textId="77777777" w:rsidR="005D69AC" w:rsidRPr="007603D4" w:rsidRDefault="005D69AC" w:rsidP="005D69AC">
      <w:pPr>
        <w:pStyle w:val="Odsekzoznamu"/>
        <w:autoSpaceDE w:val="0"/>
        <w:autoSpaceDN w:val="0"/>
        <w:adjustRightInd w:val="0"/>
        <w:spacing w:line="240" w:lineRule="auto"/>
        <w:ind w:left="360"/>
        <w:jc w:val="both"/>
        <w:rPr>
          <w:rFonts w:ascii="Arial Narrow" w:hAnsi="Arial Narrow" w:cs="Calibri"/>
          <w:sz w:val="20"/>
          <w:szCs w:val="20"/>
          <w:lang w:val="sk-SK" w:eastAsia="sk-SK"/>
        </w:rPr>
      </w:pPr>
    </w:p>
    <w:p w14:paraId="11A8F7BE" w14:textId="77777777" w:rsidR="005D69AC" w:rsidRPr="007603D4" w:rsidRDefault="005D69AC" w:rsidP="005D69AC">
      <w:pPr>
        <w:pStyle w:val="Odsekzoznamu"/>
        <w:autoSpaceDE w:val="0"/>
        <w:autoSpaceDN w:val="0"/>
        <w:adjustRightInd w:val="0"/>
        <w:spacing w:line="240" w:lineRule="auto"/>
        <w:ind w:left="360"/>
        <w:jc w:val="both"/>
        <w:rPr>
          <w:rFonts w:ascii="Arial Narrow" w:hAnsi="Arial Narrow" w:cs="Calibri"/>
          <w:sz w:val="20"/>
          <w:szCs w:val="20"/>
          <w:lang w:val="sk-SK" w:eastAsia="sk-SK"/>
        </w:rPr>
      </w:pPr>
    </w:p>
    <w:p w14:paraId="201FB174" w14:textId="53172CDA" w:rsidR="00E16CF8" w:rsidRPr="00E16CF8" w:rsidRDefault="00E16CF8" w:rsidP="00E16CF8">
      <w:pPr>
        <w:pStyle w:val="Zkladntext"/>
        <w:ind w:left="709" w:hanging="709"/>
        <w:rPr>
          <w:rFonts w:ascii="Arial Narrow" w:hAnsi="Arial Narrow" w:cs="Arial"/>
          <w:sz w:val="20"/>
        </w:rPr>
      </w:pPr>
    </w:p>
    <w:p w14:paraId="7563A9BB" w14:textId="77777777" w:rsidR="005D69AC" w:rsidRPr="007603D4" w:rsidRDefault="005D69AC" w:rsidP="005D69AC">
      <w:pPr>
        <w:tabs>
          <w:tab w:val="center" w:pos="1701"/>
          <w:tab w:val="center" w:pos="5529"/>
        </w:tabs>
        <w:rPr>
          <w:rFonts w:ascii="Arial Narrow" w:hAnsi="Arial Narrow"/>
          <w:sz w:val="20"/>
          <w:szCs w:val="20"/>
        </w:rPr>
      </w:pPr>
      <w:r w:rsidRPr="007603D4">
        <w:rPr>
          <w:rFonts w:ascii="Arial Narrow" w:hAnsi="Arial Narrow" w:cs="Calibri"/>
          <w:sz w:val="20"/>
          <w:szCs w:val="20"/>
          <w:lang w:val="sk-SK" w:eastAsia="sk-SK"/>
        </w:rPr>
        <w:t>Predávajúci:</w:t>
      </w:r>
      <w:r w:rsidRPr="007603D4">
        <w:rPr>
          <w:rFonts w:ascii="Arial Narrow" w:hAnsi="Arial Narrow"/>
          <w:sz w:val="20"/>
          <w:szCs w:val="20"/>
        </w:rPr>
        <w:tab/>
      </w:r>
      <w:r w:rsidRPr="007603D4">
        <w:rPr>
          <w:rFonts w:ascii="Arial Narrow" w:hAnsi="Arial Narrow"/>
          <w:sz w:val="20"/>
          <w:szCs w:val="20"/>
        </w:rPr>
        <w:tab/>
      </w:r>
      <w:r w:rsidRPr="007603D4">
        <w:rPr>
          <w:rFonts w:ascii="Arial Narrow" w:hAnsi="Arial Narrow" w:cs="Calibri"/>
          <w:sz w:val="20"/>
          <w:szCs w:val="20"/>
          <w:lang w:val="sk-SK" w:eastAsia="sk-SK"/>
        </w:rPr>
        <w:t>Kupujúci:</w:t>
      </w:r>
    </w:p>
    <w:p w14:paraId="0B734F6A" w14:textId="77777777" w:rsidR="005D69AC" w:rsidRPr="007603D4" w:rsidRDefault="005D69AC" w:rsidP="005D69AC">
      <w:pPr>
        <w:tabs>
          <w:tab w:val="center" w:pos="1701"/>
          <w:tab w:val="center" w:pos="5529"/>
        </w:tabs>
        <w:rPr>
          <w:rFonts w:ascii="Arial Narrow" w:hAnsi="Arial Narrow"/>
          <w:sz w:val="20"/>
          <w:szCs w:val="20"/>
        </w:rPr>
      </w:pPr>
    </w:p>
    <w:p w14:paraId="61BA5F4F" w14:textId="77777777" w:rsidR="005D69AC" w:rsidRPr="007603D4" w:rsidRDefault="005D69AC" w:rsidP="005D69AC">
      <w:pPr>
        <w:tabs>
          <w:tab w:val="center" w:pos="1701"/>
          <w:tab w:val="center" w:pos="5529"/>
        </w:tabs>
        <w:rPr>
          <w:rFonts w:ascii="Arial Narrow" w:hAnsi="Arial Narrow"/>
          <w:sz w:val="20"/>
          <w:szCs w:val="20"/>
          <w:lang w:val="sk-SK"/>
        </w:rPr>
      </w:pPr>
    </w:p>
    <w:p w14:paraId="45E756AE" w14:textId="77777777" w:rsidR="005D69AC" w:rsidRPr="007603D4" w:rsidRDefault="005D69AC" w:rsidP="005D69AC">
      <w:pPr>
        <w:tabs>
          <w:tab w:val="center" w:pos="1701"/>
          <w:tab w:val="center" w:pos="5529"/>
        </w:tabs>
        <w:rPr>
          <w:rFonts w:ascii="Arial Narrow" w:hAnsi="Arial Narrow"/>
          <w:sz w:val="20"/>
          <w:szCs w:val="20"/>
          <w:lang w:val="sk-SK"/>
        </w:rPr>
      </w:pPr>
    </w:p>
    <w:p w14:paraId="56F52A26" w14:textId="77777777" w:rsidR="005D69AC" w:rsidRPr="007603D4" w:rsidRDefault="005D69AC" w:rsidP="005D69AC">
      <w:pPr>
        <w:tabs>
          <w:tab w:val="center" w:pos="1701"/>
          <w:tab w:val="center" w:pos="6237"/>
        </w:tabs>
        <w:rPr>
          <w:rFonts w:ascii="Arial Narrow" w:hAnsi="Arial Narrow"/>
          <w:sz w:val="20"/>
          <w:szCs w:val="20"/>
          <w:lang w:val="sk-SK"/>
        </w:rPr>
      </w:pPr>
    </w:p>
    <w:p w14:paraId="165EE4F3" w14:textId="77777777" w:rsidR="005D69AC" w:rsidRPr="007603D4" w:rsidRDefault="005D69AC" w:rsidP="005D69AC">
      <w:pPr>
        <w:tabs>
          <w:tab w:val="center" w:pos="1701"/>
          <w:tab w:val="center" w:pos="6237"/>
        </w:tabs>
        <w:rPr>
          <w:rFonts w:ascii="Arial Narrow" w:hAnsi="Arial Narrow"/>
          <w:sz w:val="20"/>
          <w:szCs w:val="20"/>
          <w:lang w:val="sk-SK"/>
        </w:rPr>
      </w:pPr>
      <w:r w:rsidRPr="007603D4">
        <w:rPr>
          <w:rFonts w:ascii="Arial Narrow" w:hAnsi="Arial Narrow"/>
          <w:sz w:val="20"/>
          <w:szCs w:val="20"/>
          <w:lang w:val="sk-SK"/>
        </w:rPr>
        <w:t>V .........................................., dňa ...............</w:t>
      </w:r>
      <w:r w:rsidRPr="007603D4">
        <w:rPr>
          <w:rFonts w:ascii="Arial Narrow" w:hAnsi="Arial Narrow"/>
          <w:sz w:val="20"/>
          <w:szCs w:val="20"/>
          <w:lang w:val="sk-SK"/>
        </w:rPr>
        <w:tab/>
        <w:t xml:space="preserve">                       V ........................................., dňa ...............</w:t>
      </w:r>
    </w:p>
    <w:p w14:paraId="5181FC64" w14:textId="77777777" w:rsidR="005D69AC" w:rsidRPr="007603D4" w:rsidRDefault="005D69AC" w:rsidP="005D69AC">
      <w:pPr>
        <w:tabs>
          <w:tab w:val="center" w:pos="1701"/>
          <w:tab w:val="center" w:pos="6237"/>
        </w:tabs>
        <w:rPr>
          <w:rFonts w:ascii="Arial Narrow" w:hAnsi="Arial Narrow"/>
          <w:sz w:val="20"/>
          <w:szCs w:val="20"/>
          <w:lang w:val="sk-SK"/>
        </w:rPr>
      </w:pPr>
    </w:p>
    <w:p w14:paraId="02BC786D" w14:textId="77777777" w:rsidR="005D69AC" w:rsidRPr="007603D4" w:rsidRDefault="005D69AC" w:rsidP="005D69AC">
      <w:pPr>
        <w:tabs>
          <w:tab w:val="center" w:pos="1701"/>
          <w:tab w:val="center" w:pos="6237"/>
        </w:tabs>
        <w:rPr>
          <w:rFonts w:ascii="Arial Narrow" w:hAnsi="Arial Narrow"/>
          <w:sz w:val="20"/>
          <w:szCs w:val="20"/>
          <w:lang w:val="sk-SK"/>
        </w:rPr>
      </w:pPr>
    </w:p>
    <w:p w14:paraId="136496E3" w14:textId="3B208A67" w:rsidR="005D69AC" w:rsidRDefault="005D69AC" w:rsidP="005D69AC">
      <w:pPr>
        <w:tabs>
          <w:tab w:val="center" w:pos="1701"/>
          <w:tab w:val="center" w:pos="6237"/>
        </w:tabs>
        <w:rPr>
          <w:rFonts w:ascii="Arial Narrow" w:hAnsi="Arial Narrow"/>
          <w:sz w:val="20"/>
          <w:szCs w:val="20"/>
          <w:lang w:val="sk-SK"/>
        </w:rPr>
      </w:pPr>
    </w:p>
    <w:p w14:paraId="6A6A57C6" w14:textId="0CB63647" w:rsidR="00E16CF8" w:rsidRDefault="00E16CF8" w:rsidP="005D69AC">
      <w:pPr>
        <w:tabs>
          <w:tab w:val="center" w:pos="1701"/>
          <w:tab w:val="center" w:pos="6237"/>
        </w:tabs>
        <w:rPr>
          <w:rFonts w:ascii="Arial Narrow" w:hAnsi="Arial Narrow"/>
          <w:sz w:val="20"/>
          <w:szCs w:val="20"/>
          <w:lang w:val="sk-SK"/>
        </w:rPr>
      </w:pPr>
    </w:p>
    <w:p w14:paraId="454CF21F" w14:textId="77777777" w:rsidR="00E16CF8" w:rsidRDefault="00E16CF8" w:rsidP="005D69AC">
      <w:pPr>
        <w:tabs>
          <w:tab w:val="center" w:pos="1701"/>
          <w:tab w:val="center" w:pos="6237"/>
        </w:tabs>
        <w:rPr>
          <w:rFonts w:ascii="Arial Narrow" w:hAnsi="Arial Narrow"/>
          <w:sz w:val="20"/>
          <w:szCs w:val="20"/>
          <w:lang w:val="sk-SK"/>
        </w:rPr>
      </w:pPr>
    </w:p>
    <w:p w14:paraId="3EE5ACD0" w14:textId="77777777" w:rsidR="008624F6" w:rsidRPr="007603D4" w:rsidRDefault="008624F6" w:rsidP="005D69AC">
      <w:pPr>
        <w:tabs>
          <w:tab w:val="center" w:pos="1701"/>
          <w:tab w:val="center" w:pos="6237"/>
        </w:tabs>
        <w:rPr>
          <w:rFonts w:ascii="Arial Narrow" w:hAnsi="Arial Narrow"/>
          <w:sz w:val="20"/>
          <w:szCs w:val="20"/>
          <w:lang w:val="sk-SK"/>
        </w:rPr>
      </w:pPr>
    </w:p>
    <w:p w14:paraId="14FD392B" w14:textId="77777777" w:rsidR="005D69AC" w:rsidRPr="007603D4" w:rsidRDefault="00561707" w:rsidP="005D69AC">
      <w:pPr>
        <w:tabs>
          <w:tab w:val="center" w:pos="1701"/>
          <w:tab w:val="center" w:pos="6237"/>
        </w:tabs>
        <w:rPr>
          <w:rFonts w:ascii="Arial Narrow" w:hAnsi="Arial Narrow"/>
          <w:sz w:val="20"/>
          <w:szCs w:val="20"/>
          <w:lang w:val="sk-SK"/>
        </w:rPr>
      </w:pPr>
      <w:r w:rsidRPr="007603D4">
        <w:rPr>
          <w:rFonts w:ascii="Arial Narrow" w:hAnsi="Arial Narrow"/>
          <w:sz w:val="20"/>
          <w:szCs w:val="20"/>
          <w:lang w:val="sk-SK"/>
        </w:rPr>
        <w:t xml:space="preserve"> </w:t>
      </w:r>
      <w:r w:rsidR="005D69AC" w:rsidRPr="007603D4">
        <w:rPr>
          <w:rFonts w:ascii="Arial Narrow" w:hAnsi="Arial Narrow"/>
          <w:sz w:val="20"/>
          <w:szCs w:val="20"/>
          <w:lang w:val="sk-SK"/>
        </w:rPr>
        <w:t xml:space="preserve">.................................................... </w:t>
      </w:r>
      <w:r w:rsidR="005D69AC" w:rsidRPr="007603D4">
        <w:rPr>
          <w:rFonts w:ascii="Arial Narrow" w:hAnsi="Arial Narrow"/>
          <w:sz w:val="20"/>
          <w:szCs w:val="20"/>
          <w:lang w:val="sk-SK"/>
        </w:rPr>
        <w:tab/>
      </w:r>
      <w:r w:rsidRPr="007603D4">
        <w:rPr>
          <w:rFonts w:ascii="Arial Narrow" w:hAnsi="Arial Narrow"/>
          <w:sz w:val="20"/>
          <w:szCs w:val="20"/>
          <w:lang w:val="sk-SK"/>
        </w:rPr>
        <w:t xml:space="preserve"> </w:t>
      </w:r>
      <w:r w:rsidR="005D69AC" w:rsidRPr="007603D4">
        <w:rPr>
          <w:rFonts w:ascii="Arial Narrow" w:hAnsi="Arial Narrow"/>
          <w:sz w:val="20"/>
          <w:szCs w:val="20"/>
          <w:lang w:val="sk-SK"/>
        </w:rPr>
        <w:t xml:space="preserve">      ....................................................</w:t>
      </w:r>
    </w:p>
    <w:p w14:paraId="5186E1AA" w14:textId="7E5BB100" w:rsidR="005D69AC" w:rsidRPr="002317A4" w:rsidRDefault="005D69AC" w:rsidP="005D69AC">
      <w:pPr>
        <w:pStyle w:val="Odsekzoznamu"/>
        <w:spacing w:line="240" w:lineRule="auto"/>
        <w:rPr>
          <w:rFonts w:ascii="Arial Narrow" w:hAnsi="Arial Narrow"/>
          <w:sz w:val="21"/>
          <w:szCs w:val="21"/>
          <w:lang w:val="sk-SK"/>
        </w:rPr>
      </w:pPr>
    </w:p>
    <w:sectPr w:rsidR="005D69AC" w:rsidRPr="002317A4" w:rsidSect="005D69A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 w:right="1558" w:bottom="170" w:left="1418" w:header="510" w:footer="1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BF77D" w14:textId="77777777" w:rsidR="00643022" w:rsidRDefault="00643022" w:rsidP="00A55E5D">
      <w:r>
        <w:separator/>
      </w:r>
    </w:p>
  </w:endnote>
  <w:endnote w:type="continuationSeparator" w:id="0">
    <w:p w14:paraId="6E15C183" w14:textId="77777777" w:rsidR="00643022" w:rsidRDefault="00643022" w:rsidP="00A5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Pro">
    <w:altName w:val="Times New Roman"/>
    <w:charset w:val="EE"/>
    <w:family w:val="auto"/>
    <w:pitch w:val="variable"/>
    <w:sig w:usb0="800002EF" w:usb1="4000204A"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koda Pro Print 1204">
    <w:altName w:val="MS Mincho"/>
    <w:charset w:val="EE"/>
    <w:family w:val="auto"/>
    <w:pitch w:val="variable"/>
    <w:sig w:usb0="00000005" w:usb1="0800000A" w:usb2="14000000" w:usb3="00000000" w:csb0="00000082"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IDFont+F2">
    <w:altName w:val="MS Mincho"/>
    <w:panose1 w:val="00000000000000000000"/>
    <w:charset w:val="80"/>
    <w:family w:val="auto"/>
    <w:notTrueType/>
    <w:pitch w:val="default"/>
    <w:sig w:usb0="00000000" w:usb1="08070000" w:usb2="00000010" w:usb3="00000000" w:csb0="00020000" w:csb1="00000000"/>
  </w:font>
  <w:font w:name="ArialNormálne">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F9FD" w14:textId="77777777" w:rsidR="00803CAF" w:rsidRDefault="00803CA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71389"/>
      <w:docPartObj>
        <w:docPartGallery w:val="Page Numbers (Bottom of Page)"/>
        <w:docPartUnique/>
      </w:docPartObj>
    </w:sdtPr>
    <w:sdtEndPr/>
    <w:sdtContent>
      <w:p w14:paraId="41E5910C" w14:textId="77777777" w:rsidR="00803CAF" w:rsidRDefault="00D91B52">
        <w:pPr>
          <w:pStyle w:val="Pta"/>
          <w:jc w:val="center"/>
        </w:pPr>
        <w:r w:rsidRPr="00803CAF">
          <w:rPr>
            <w:rFonts w:ascii="Arial Narrow" w:hAnsi="Arial Narrow"/>
            <w:sz w:val="20"/>
            <w:szCs w:val="20"/>
          </w:rPr>
          <w:fldChar w:fldCharType="begin"/>
        </w:r>
        <w:r w:rsidR="00803CAF" w:rsidRPr="00803CAF">
          <w:rPr>
            <w:rFonts w:ascii="Arial Narrow" w:hAnsi="Arial Narrow"/>
            <w:sz w:val="20"/>
            <w:szCs w:val="20"/>
          </w:rPr>
          <w:instrText xml:space="preserve"> PAGE   \* MERGEFORMAT </w:instrText>
        </w:r>
        <w:r w:rsidRPr="00803CAF">
          <w:rPr>
            <w:rFonts w:ascii="Arial Narrow" w:hAnsi="Arial Narrow"/>
            <w:sz w:val="20"/>
            <w:szCs w:val="20"/>
          </w:rPr>
          <w:fldChar w:fldCharType="separate"/>
        </w:r>
        <w:r w:rsidR="002317A4">
          <w:rPr>
            <w:rFonts w:ascii="Arial Narrow" w:hAnsi="Arial Narrow"/>
            <w:noProof/>
            <w:sz w:val="20"/>
            <w:szCs w:val="20"/>
          </w:rPr>
          <w:t>1</w:t>
        </w:r>
        <w:r w:rsidRPr="00803CAF">
          <w:rPr>
            <w:rFonts w:ascii="Arial Narrow" w:hAnsi="Arial Narrow"/>
            <w:sz w:val="20"/>
            <w:szCs w:val="20"/>
          </w:rPr>
          <w:fldChar w:fldCharType="end"/>
        </w:r>
      </w:p>
    </w:sdtContent>
  </w:sdt>
  <w:p w14:paraId="1EFA500E" w14:textId="77777777" w:rsidR="00475552" w:rsidRDefault="0047555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6AFC" w14:textId="77777777" w:rsidR="003869B3" w:rsidRDefault="003869B3" w:rsidP="003869B3">
    <w:pPr>
      <w:pStyle w:val="Adresa"/>
      <w:rPr>
        <w:sz w:val="13"/>
        <w:szCs w:val="13"/>
      </w:rPr>
    </w:pPr>
    <w:r>
      <w:rPr>
        <w:lang w:val="sk-SK" w:eastAsia="sk-SK"/>
      </w:rPr>
      <w:drawing>
        <wp:anchor distT="0" distB="0" distL="114300" distR="114300" simplePos="0" relativeHeight="251666432" behindDoc="0" locked="0" layoutInCell="1" allowOverlap="1" wp14:anchorId="65E59285" wp14:editId="3332E497">
          <wp:simplePos x="0" y="0"/>
          <wp:positionH relativeFrom="column">
            <wp:posOffset>4931695</wp:posOffset>
          </wp:positionH>
          <wp:positionV relativeFrom="paragraph">
            <wp:posOffset>-79375</wp:posOffset>
          </wp:positionV>
          <wp:extent cx="1074484" cy="647065"/>
          <wp:effectExtent l="19050" t="0" r="0" b="0"/>
          <wp:wrapNone/>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stretch>
                    <a:fillRect/>
                  </a:stretch>
                </pic:blipFill>
                <pic:spPr bwMode="auto">
                  <a:xfrm>
                    <a:off x="0" y="0"/>
                    <a:ext cx="1074484" cy="647065"/>
                  </a:xfrm>
                  <a:prstGeom prst="rect">
                    <a:avLst/>
                  </a:prstGeom>
                  <a:noFill/>
                </pic:spPr>
              </pic:pic>
            </a:graphicData>
          </a:graphic>
        </wp:anchor>
      </w:drawing>
    </w:r>
  </w:p>
  <w:p w14:paraId="7F1D34F6" w14:textId="77777777" w:rsidR="003869B3" w:rsidRDefault="003869B3" w:rsidP="003869B3">
    <w:pPr>
      <w:pStyle w:val="Adresa"/>
      <w:spacing w:line="276" w:lineRule="auto"/>
      <w:rPr>
        <w:sz w:val="13"/>
        <w:szCs w:val="13"/>
      </w:rPr>
    </w:pPr>
    <w:r>
      <w:rPr>
        <w:b/>
        <w:sz w:val="13"/>
        <w:szCs w:val="13"/>
      </w:rPr>
      <w:t>ŠKODA AUTO Slovensko s.r.o.</w:t>
    </w:r>
    <w:r>
      <w:rPr>
        <w:sz w:val="13"/>
        <w:szCs w:val="13"/>
      </w:rPr>
      <w:t xml:space="preserve"> | Sabinovská 6 | 821 02 Bratislava | Slovenská republika | IČO: 31347215 | IČ-DPH: SK2020296465 </w:t>
    </w:r>
  </w:p>
  <w:p w14:paraId="1E85C565" w14:textId="77777777" w:rsidR="003869B3" w:rsidRDefault="003869B3" w:rsidP="003869B3">
    <w:pPr>
      <w:pStyle w:val="Adresa"/>
      <w:spacing w:line="276" w:lineRule="auto"/>
      <w:rPr>
        <w:sz w:val="13"/>
        <w:szCs w:val="13"/>
      </w:rPr>
    </w:pPr>
    <w:r>
      <w:rPr>
        <w:sz w:val="13"/>
        <w:szCs w:val="13"/>
      </w:rPr>
      <w:t>Zapísaná v Obchodnom registri Okresného súdu Bratislava I., oddiel: Sro, vložka č. 4775/B</w:t>
    </w:r>
  </w:p>
  <w:p w14:paraId="0CF26945" w14:textId="77777777" w:rsidR="00DD31B5" w:rsidRDefault="003869B3" w:rsidP="003869B3">
    <w:pPr>
      <w:pStyle w:val="Adresa"/>
      <w:spacing w:line="276" w:lineRule="auto"/>
      <w:rPr>
        <w:sz w:val="13"/>
        <w:szCs w:val="13"/>
      </w:rPr>
    </w:pPr>
    <w:r>
      <w:rPr>
        <w:sz w:val="13"/>
        <w:szCs w:val="13"/>
      </w:rPr>
      <w:t xml:space="preserve">Tel: +421 2 48 247 100 | Fax: +421 2 48 247 106 | Email: vedeniespolocnosti.info@skoda-auto.sk | </w:t>
    </w:r>
    <w:hyperlink r:id="rId2" w:history="1">
      <w:r>
        <w:rPr>
          <w:rStyle w:val="Hypertextovprepojenie"/>
          <w:sz w:val="13"/>
          <w:szCs w:val="13"/>
        </w:rPr>
        <w:t>www.skoda-auto.sk</w:t>
      </w:r>
    </w:hyperlink>
  </w:p>
  <w:p w14:paraId="4ABD2AAC" w14:textId="77777777" w:rsidR="003869B3" w:rsidRPr="003869B3" w:rsidRDefault="003869B3" w:rsidP="003869B3">
    <w:pPr>
      <w:pStyle w:val="Adresa"/>
      <w:spacing w:line="276" w:lineRule="auto"/>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52833" w14:textId="77777777" w:rsidR="00643022" w:rsidRDefault="00643022" w:rsidP="00A55E5D">
      <w:r>
        <w:separator/>
      </w:r>
    </w:p>
  </w:footnote>
  <w:footnote w:type="continuationSeparator" w:id="0">
    <w:p w14:paraId="3D69DCCE" w14:textId="77777777" w:rsidR="00643022" w:rsidRDefault="00643022" w:rsidP="00A55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336C5" w14:textId="77777777" w:rsidR="00A55E5D" w:rsidRDefault="00643022">
    <w:pPr>
      <w:pStyle w:val="Hlavika"/>
    </w:pPr>
    <w:r>
      <w:rPr>
        <w:noProof/>
        <w:lang w:eastAsia="cs-CZ"/>
      </w:rPr>
      <w:pict w14:anchorId="76346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26484" o:spid="_x0000_s1031" type="#_x0000_t75" style="position:absolute;margin-left:0;margin-top:0;width:407.3pt;height:81.45pt;z-index:-251653120;mso-position-horizontal:center;mso-position-horizontal-relative:margin;mso-position-vertical:center;mso-position-vertical-relative:margin" o:allowincell="f">
          <v:imagedata r:id="rId1" o:title="110121_SKO_Brandstage"/>
          <w10:wrap anchorx="margin" anchory="margin"/>
        </v:shape>
      </w:pict>
    </w:r>
    <w:r>
      <w:rPr>
        <w:noProof/>
        <w:lang w:eastAsia="cs-CZ"/>
      </w:rPr>
      <w:pict w14:anchorId="52F25D31">
        <v:shape id="WordPictureWatermark31824610" o:spid="_x0000_s1026" type="#_x0000_t75" style="position:absolute;margin-left:0;margin-top:0;width:451.95pt;height:90.35pt;z-index:-251657216;mso-position-horizontal:center;mso-position-horizontal-relative:margin;mso-position-vertical:center;mso-position-vertical-relative:margin" o:allowincell="f">
          <v:imagedata r:id="rId2" o:title="110121_SKO_Brandsta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4937" w14:textId="77777777" w:rsidR="00A55E5D" w:rsidRDefault="00A55E5D" w:rsidP="007E28D7">
    <w:pPr>
      <w:pStyle w:val="Hlavika"/>
      <w:tabs>
        <w:tab w:val="clear" w:pos="4536"/>
        <w:tab w:val="clear" w:pos="9072"/>
        <w:tab w:val="center" w:pos="4082"/>
        <w:tab w:val="right" w:pos="8165"/>
      </w:tabs>
      <w:ind w:hanging="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2782" w14:textId="77777777" w:rsidR="00A55E5D" w:rsidRDefault="00643022" w:rsidP="009C279F">
    <w:pPr>
      <w:pStyle w:val="Hlavika"/>
      <w:tabs>
        <w:tab w:val="clear" w:pos="4536"/>
        <w:tab w:val="clear" w:pos="9072"/>
        <w:tab w:val="center" w:pos="4082"/>
        <w:tab w:val="right" w:pos="8165"/>
      </w:tabs>
    </w:pPr>
    <w:r>
      <w:rPr>
        <w:noProof/>
        <w:lang w:eastAsia="cs-CZ"/>
      </w:rPr>
      <w:pict w14:anchorId="36EE0F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26483" o:spid="_x0000_s1030" type="#_x0000_t75" style="position:absolute;margin-left:0;margin-top:0;width:595.3pt;height:119.05pt;z-index:-251654144;mso-position-horizontal-relative:page;mso-position-vertical-relative:page" o:allowincell="f">
          <v:imagedata r:id="rId1" o:title="110121_SKO_Brandstage"/>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45.8pt;height:356.4pt" o:bullet="t">
        <v:imagedata r:id="rId1"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43E37"/>
    <w:multiLevelType w:val="multilevel"/>
    <w:tmpl w:val="E408A86A"/>
    <w:numStyleLink w:val="Seznamodrek"/>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0DE41FBF"/>
    <w:multiLevelType w:val="multilevel"/>
    <w:tmpl w:val="E408A86A"/>
    <w:numStyleLink w:val="Seznamodrek"/>
  </w:abstractNum>
  <w:abstractNum w:abstractNumId="5" w15:restartNumberingAfterBreak="0">
    <w:nsid w:val="1FE542D1"/>
    <w:multiLevelType w:val="hybridMultilevel"/>
    <w:tmpl w:val="704231BE"/>
    <w:lvl w:ilvl="0" w:tplc="A38A549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7" w15:restartNumberingAfterBreak="0">
    <w:nsid w:val="22E56AE2"/>
    <w:multiLevelType w:val="hybridMultilevel"/>
    <w:tmpl w:val="5206136E"/>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0C3D4D"/>
    <w:multiLevelType w:val="hybridMultilevel"/>
    <w:tmpl w:val="D430B0EC"/>
    <w:lvl w:ilvl="0" w:tplc="F4F63710">
      <w:start w:val="1"/>
      <w:numFmt w:val="lowerLetter"/>
      <w:suff w:val="space"/>
      <w:lvlText w:val="%1)"/>
      <w:lvlJc w:val="left"/>
      <w:pPr>
        <w:ind w:left="1609"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258630B3"/>
    <w:multiLevelType w:val="hybridMultilevel"/>
    <w:tmpl w:val="4900FD38"/>
    <w:lvl w:ilvl="0" w:tplc="038E9FC8">
      <w:start w:val="3"/>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0" w15:restartNumberingAfterBreak="0">
    <w:nsid w:val="2635668B"/>
    <w:multiLevelType w:val="hybridMultilevel"/>
    <w:tmpl w:val="15BC28E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9C7D23"/>
    <w:multiLevelType w:val="hybridMultilevel"/>
    <w:tmpl w:val="EFEE35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57028A"/>
    <w:multiLevelType w:val="hybridMultilevel"/>
    <w:tmpl w:val="430EC4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3290033D"/>
    <w:multiLevelType w:val="hybridMultilevel"/>
    <w:tmpl w:val="C14C0AF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72F4209"/>
    <w:multiLevelType w:val="hybridMultilevel"/>
    <w:tmpl w:val="4D62307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73E00BA"/>
    <w:multiLevelType w:val="hybridMultilevel"/>
    <w:tmpl w:val="F924951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7" w15:restartNumberingAfterBreak="0">
    <w:nsid w:val="3C0F525A"/>
    <w:multiLevelType w:val="multilevel"/>
    <w:tmpl w:val="263E60BA"/>
    <w:lvl w:ilvl="0">
      <w:start w:val="13"/>
      <w:numFmt w:val="decimal"/>
      <w:lvlText w:val="%1"/>
      <w:lvlJc w:val="left"/>
      <w:pPr>
        <w:ind w:left="721" w:hanging="540"/>
      </w:pPr>
    </w:lvl>
    <w:lvl w:ilvl="1">
      <w:start w:val="1"/>
      <w:numFmt w:val="decimal"/>
      <w:lvlText w:val="%1.%2"/>
      <w:lvlJc w:val="left"/>
      <w:pPr>
        <w:ind w:left="721" w:hanging="540"/>
      </w:pPr>
      <w:rPr>
        <w:rFonts w:ascii="Times New Roman" w:eastAsia="Times New Roman" w:hAnsi="Times New Roman" w:cs="Times New Roman" w:hint="default"/>
        <w:b/>
        <w:bCs/>
        <w:spacing w:val="-1"/>
        <w:w w:val="100"/>
        <w:sz w:val="24"/>
        <w:szCs w:val="24"/>
      </w:rPr>
    </w:lvl>
    <w:lvl w:ilvl="2">
      <w:numFmt w:val="bullet"/>
      <w:lvlText w:val="•"/>
      <w:lvlJc w:val="left"/>
      <w:pPr>
        <w:ind w:left="2448" w:hanging="540"/>
      </w:pPr>
    </w:lvl>
    <w:lvl w:ilvl="3">
      <w:numFmt w:val="bullet"/>
      <w:lvlText w:val="•"/>
      <w:lvlJc w:val="left"/>
      <w:pPr>
        <w:ind w:left="3312" w:hanging="540"/>
      </w:pPr>
    </w:lvl>
    <w:lvl w:ilvl="4">
      <w:numFmt w:val="bullet"/>
      <w:lvlText w:val="•"/>
      <w:lvlJc w:val="left"/>
      <w:pPr>
        <w:ind w:left="4176" w:hanging="540"/>
      </w:pPr>
    </w:lvl>
    <w:lvl w:ilvl="5">
      <w:numFmt w:val="bullet"/>
      <w:lvlText w:val="•"/>
      <w:lvlJc w:val="left"/>
      <w:pPr>
        <w:ind w:left="5040" w:hanging="540"/>
      </w:pPr>
    </w:lvl>
    <w:lvl w:ilvl="6">
      <w:numFmt w:val="bullet"/>
      <w:lvlText w:val="•"/>
      <w:lvlJc w:val="left"/>
      <w:pPr>
        <w:ind w:left="5904" w:hanging="540"/>
      </w:pPr>
    </w:lvl>
    <w:lvl w:ilvl="7">
      <w:numFmt w:val="bullet"/>
      <w:lvlText w:val="•"/>
      <w:lvlJc w:val="left"/>
      <w:pPr>
        <w:ind w:left="6768" w:hanging="540"/>
      </w:pPr>
    </w:lvl>
    <w:lvl w:ilvl="8">
      <w:numFmt w:val="bullet"/>
      <w:lvlText w:val="•"/>
      <w:lvlJc w:val="left"/>
      <w:pPr>
        <w:ind w:left="7632" w:hanging="540"/>
      </w:pPr>
    </w:lvl>
  </w:abstractNum>
  <w:abstractNum w:abstractNumId="18" w15:restartNumberingAfterBreak="0">
    <w:nsid w:val="3D1A4137"/>
    <w:multiLevelType w:val="hybridMultilevel"/>
    <w:tmpl w:val="4874F6C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3E091117"/>
    <w:multiLevelType w:val="hybridMultilevel"/>
    <w:tmpl w:val="89AC136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E771143"/>
    <w:multiLevelType w:val="hybridMultilevel"/>
    <w:tmpl w:val="ECFE6780"/>
    <w:lvl w:ilvl="0" w:tplc="04090001">
      <w:start w:val="1"/>
      <w:numFmt w:val="bullet"/>
      <w:lvlText w:val=""/>
      <w:lvlJc w:val="left"/>
      <w:pPr>
        <w:ind w:left="720" w:hanging="360"/>
      </w:pPr>
      <w:rPr>
        <w:rFonts w:ascii="Symbol" w:hAnsi="Symbol" w:hint="default"/>
      </w:rPr>
    </w:lvl>
    <w:lvl w:ilvl="1" w:tplc="3268300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E7F4762"/>
    <w:multiLevelType w:val="multilevel"/>
    <w:tmpl w:val="CBCE1EFE"/>
    <w:numStyleLink w:val="Stylodrky"/>
  </w:abstractNum>
  <w:abstractNum w:abstractNumId="22" w15:restartNumberingAfterBreak="0">
    <w:nsid w:val="3EC54EFE"/>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23" w15:restartNumberingAfterBreak="0">
    <w:nsid w:val="43C64A01"/>
    <w:multiLevelType w:val="hybridMultilevel"/>
    <w:tmpl w:val="E2080056"/>
    <w:lvl w:ilvl="0" w:tplc="5B2E60AE">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3D4695E"/>
    <w:multiLevelType w:val="multilevel"/>
    <w:tmpl w:val="E408A86A"/>
    <w:numStyleLink w:val="Seznamodrek"/>
  </w:abstractNum>
  <w:abstractNum w:abstractNumId="25" w15:restartNumberingAfterBreak="0">
    <w:nsid w:val="4CAC36BB"/>
    <w:multiLevelType w:val="hybridMultilevel"/>
    <w:tmpl w:val="DF6843A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4D021187"/>
    <w:multiLevelType w:val="hybridMultilevel"/>
    <w:tmpl w:val="430EC4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4D993C34"/>
    <w:multiLevelType w:val="multilevel"/>
    <w:tmpl w:val="CBCE1EFE"/>
    <w:numStyleLink w:val="Stylodrky"/>
  </w:abstractNum>
  <w:abstractNum w:abstractNumId="28" w15:restartNumberingAfterBreak="0">
    <w:nsid w:val="59874ED2"/>
    <w:multiLevelType w:val="hybridMultilevel"/>
    <w:tmpl w:val="05ACECFE"/>
    <w:lvl w:ilvl="0" w:tplc="720EE72A">
      <w:start w:val="1"/>
      <w:numFmt w:val="lowerLetter"/>
      <w:lvlText w:val="%1)"/>
      <w:lvlJc w:val="left"/>
      <w:pPr>
        <w:ind w:left="1146" w:hanging="360"/>
      </w:pPr>
      <w:rPr>
        <w:rFonts w:hint="default"/>
        <w:b w:val="0"/>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9"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30" w15:restartNumberingAfterBreak="0">
    <w:nsid w:val="617223DB"/>
    <w:multiLevelType w:val="multilevel"/>
    <w:tmpl w:val="E408A86A"/>
    <w:numStyleLink w:val="Seznamodrek"/>
  </w:abstractNum>
  <w:abstractNum w:abstractNumId="31" w15:restartNumberingAfterBreak="0">
    <w:nsid w:val="62BF15F0"/>
    <w:multiLevelType w:val="hybridMultilevel"/>
    <w:tmpl w:val="7984286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64170A93"/>
    <w:multiLevelType w:val="multilevel"/>
    <w:tmpl w:val="E408A86A"/>
    <w:numStyleLink w:val="Seznamodrek"/>
  </w:abstractNum>
  <w:abstractNum w:abstractNumId="33" w15:restartNumberingAfterBreak="0">
    <w:nsid w:val="65EC5C99"/>
    <w:multiLevelType w:val="hybridMultilevel"/>
    <w:tmpl w:val="27847CB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927399D"/>
    <w:multiLevelType w:val="hybridMultilevel"/>
    <w:tmpl w:val="9D6CA74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6C640363"/>
    <w:multiLevelType w:val="hybridMultilevel"/>
    <w:tmpl w:val="FFE8F2AC"/>
    <w:lvl w:ilvl="0" w:tplc="5AF83CB6">
      <w:start w:val="2"/>
      <w:numFmt w:val="decimal"/>
      <w:lvlText w:val="%1."/>
      <w:lvlJc w:val="left"/>
      <w:pPr>
        <w:ind w:left="360" w:hanging="360"/>
      </w:pPr>
      <w:rPr>
        <w:rFonts w:ascii="Arial Narrow" w:hAnsi="Arial Narrow" w:hint="default"/>
        <w:b/>
        <w:color w:val="auto"/>
        <w:sz w:val="21"/>
        <w:szCs w:val="21"/>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6" w15:restartNumberingAfterBreak="0">
    <w:nsid w:val="6FAA25AF"/>
    <w:multiLevelType w:val="hybridMultilevel"/>
    <w:tmpl w:val="82FA3FB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7005363D"/>
    <w:multiLevelType w:val="hybridMultilevel"/>
    <w:tmpl w:val="EB8042C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74650EED"/>
    <w:multiLevelType w:val="hybridMultilevel"/>
    <w:tmpl w:val="04385792"/>
    <w:lvl w:ilvl="0" w:tplc="041B000F">
      <w:start w:val="8"/>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00367868">
    <w:abstractNumId w:val="0"/>
  </w:num>
  <w:num w:numId="2" w16cid:durableId="207108664">
    <w:abstractNumId w:val="1"/>
  </w:num>
  <w:num w:numId="3" w16cid:durableId="1684552760">
    <w:abstractNumId w:val="29"/>
  </w:num>
  <w:num w:numId="4" w16cid:durableId="1550216217">
    <w:abstractNumId w:val="6"/>
  </w:num>
  <w:num w:numId="5" w16cid:durableId="1965842299">
    <w:abstractNumId w:val="32"/>
  </w:num>
  <w:num w:numId="6" w16cid:durableId="1979474">
    <w:abstractNumId w:val="2"/>
  </w:num>
  <w:num w:numId="7" w16cid:durableId="282423587">
    <w:abstractNumId w:val="16"/>
  </w:num>
  <w:num w:numId="8" w16cid:durableId="1883517241">
    <w:abstractNumId w:val="21"/>
  </w:num>
  <w:num w:numId="9" w16cid:durableId="1122531943">
    <w:abstractNumId w:val="27"/>
  </w:num>
  <w:num w:numId="10" w16cid:durableId="970868146">
    <w:abstractNumId w:val="24"/>
  </w:num>
  <w:num w:numId="11" w16cid:durableId="1350982208">
    <w:abstractNumId w:val="4"/>
  </w:num>
  <w:num w:numId="12" w16cid:durableId="826479969">
    <w:abstractNumId w:val="30"/>
  </w:num>
  <w:num w:numId="13" w16cid:durableId="2105959350">
    <w:abstractNumId w:val="22"/>
  </w:num>
  <w:num w:numId="14" w16cid:durableId="1419788965">
    <w:abstractNumId w:val="9"/>
  </w:num>
  <w:num w:numId="15" w16cid:durableId="952786997">
    <w:abstractNumId w:val="10"/>
  </w:num>
  <w:num w:numId="16" w16cid:durableId="584193936">
    <w:abstractNumId w:val="20"/>
  </w:num>
  <w:num w:numId="17" w16cid:durableId="2118718368">
    <w:abstractNumId w:val="7"/>
  </w:num>
  <w:num w:numId="18" w16cid:durableId="2143232059">
    <w:abstractNumId w:val="17"/>
    <w:lvlOverride w:ilvl="0">
      <w:startOverride w:val="13"/>
    </w:lvlOverride>
    <w:lvlOverride w:ilvl="1">
      <w:startOverride w:val="1"/>
    </w:lvlOverride>
    <w:lvlOverride w:ilvl="2"/>
    <w:lvlOverride w:ilvl="3"/>
    <w:lvlOverride w:ilvl="4"/>
    <w:lvlOverride w:ilvl="5"/>
    <w:lvlOverride w:ilvl="6"/>
    <w:lvlOverride w:ilvl="7"/>
    <w:lvlOverride w:ilvl="8"/>
  </w:num>
  <w:num w:numId="19" w16cid:durableId="881752590">
    <w:abstractNumId w:val="38"/>
  </w:num>
  <w:num w:numId="20" w16cid:durableId="565533245">
    <w:abstractNumId w:val="8"/>
  </w:num>
  <w:num w:numId="21" w16cid:durableId="53434997">
    <w:abstractNumId w:val="34"/>
  </w:num>
  <w:num w:numId="22" w16cid:durableId="2021159848">
    <w:abstractNumId w:val="23"/>
  </w:num>
  <w:num w:numId="23" w16cid:durableId="350881405">
    <w:abstractNumId w:val="36"/>
  </w:num>
  <w:num w:numId="24" w16cid:durableId="1757437112">
    <w:abstractNumId w:val="37"/>
  </w:num>
  <w:num w:numId="25" w16cid:durableId="537741777">
    <w:abstractNumId w:val="25"/>
  </w:num>
  <w:num w:numId="26" w16cid:durableId="525489456">
    <w:abstractNumId w:val="31"/>
  </w:num>
  <w:num w:numId="27" w16cid:durableId="1395473943">
    <w:abstractNumId w:val="19"/>
  </w:num>
  <w:num w:numId="28" w16cid:durableId="1302736986">
    <w:abstractNumId w:val="14"/>
  </w:num>
  <w:num w:numId="29" w16cid:durableId="1280379785">
    <w:abstractNumId w:val="18"/>
  </w:num>
  <w:num w:numId="30" w16cid:durableId="403719156">
    <w:abstractNumId w:val="15"/>
  </w:num>
  <w:num w:numId="31" w16cid:durableId="1921063677">
    <w:abstractNumId w:val="12"/>
  </w:num>
  <w:num w:numId="32" w16cid:durableId="388381086">
    <w:abstractNumId w:val="5"/>
  </w:num>
  <w:num w:numId="33" w16cid:durableId="1033111803">
    <w:abstractNumId w:val="13"/>
  </w:num>
  <w:num w:numId="34" w16cid:durableId="210576933">
    <w:abstractNumId w:val="26"/>
  </w:num>
  <w:num w:numId="35" w16cid:durableId="1723290018">
    <w:abstractNumId w:val="28"/>
  </w:num>
  <w:num w:numId="36" w16cid:durableId="409080729">
    <w:abstractNumId w:val="35"/>
  </w:num>
  <w:num w:numId="37" w16cid:durableId="1438405370">
    <w:abstractNumId w:val="3"/>
  </w:num>
  <w:num w:numId="38" w16cid:durableId="1346059397">
    <w:abstractNumId w:val="11"/>
  </w:num>
  <w:num w:numId="39" w16cid:durableId="132023215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09"/>
  <w:hyphenationZone w:val="425"/>
  <w:drawingGridHorizontalSpacing w:val="120"/>
  <w:drawingGridVerticalSpacing w:val="57"/>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38AB"/>
    <w:rsid w:val="00001867"/>
    <w:rsid w:val="00002547"/>
    <w:rsid w:val="00021C86"/>
    <w:rsid w:val="00025031"/>
    <w:rsid w:val="00032781"/>
    <w:rsid w:val="0003762F"/>
    <w:rsid w:val="0004398D"/>
    <w:rsid w:val="00054AB8"/>
    <w:rsid w:val="00057903"/>
    <w:rsid w:val="00085579"/>
    <w:rsid w:val="000927FD"/>
    <w:rsid w:val="00094C5A"/>
    <w:rsid w:val="000A6E26"/>
    <w:rsid w:val="000B3578"/>
    <w:rsid w:val="000D5E66"/>
    <w:rsid w:val="000D69EB"/>
    <w:rsid w:val="000F14D7"/>
    <w:rsid w:val="000F1915"/>
    <w:rsid w:val="00100577"/>
    <w:rsid w:val="00105364"/>
    <w:rsid w:val="0011454B"/>
    <w:rsid w:val="001416E1"/>
    <w:rsid w:val="00162F4B"/>
    <w:rsid w:val="00164783"/>
    <w:rsid w:val="00165A61"/>
    <w:rsid w:val="001670A9"/>
    <w:rsid w:val="001830BD"/>
    <w:rsid w:val="001A1756"/>
    <w:rsid w:val="001B6C14"/>
    <w:rsid w:val="001C412A"/>
    <w:rsid w:val="001D3920"/>
    <w:rsid w:val="001E068E"/>
    <w:rsid w:val="001F7555"/>
    <w:rsid w:val="00200420"/>
    <w:rsid w:val="0020765D"/>
    <w:rsid w:val="002204AB"/>
    <w:rsid w:val="00221A70"/>
    <w:rsid w:val="002317A4"/>
    <w:rsid w:val="00236B70"/>
    <w:rsid w:val="00244B30"/>
    <w:rsid w:val="0024763A"/>
    <w:rsid w:val="00264822"/>
    <w:rsid w:val="00267705"/>
    <w:rsid w:val="002772E0"/>
    <w:rsid w:val="00280659"/>
    <w:rsid w:val="00280DFB"/>
    <w:rsid w:val="00283549"/>
    <w:rsid w:val="002A23FD"/>
    <w:rsid w:val="002B0C01"/>
    <w:rsid w:val="002B178E"/>
    <w:rsid w:val="002B5ECE"/>
    <w:rsid w:val="002C5D45"/>
    <w:rsid w:val="002C716E"/>
    <w:rsid w:val="002E67BA"/>
    <w:rsid w:val="002E78FF"/>
    <w:rsid w:val="002F1F95"/>
    <w:rsid w:val="002F2409"/>
    <w:rsid w:val="00302F5F"/>
    <w:rsid w:val="003421BD"/>
    <w:rsid w:val="00342827"/>
    <w:rsid w:val="00354A6C"/>
    <w:rsid w:val="00366C85"/>
    <w:rsid w:val="003869B3"/>
    <w:rsid w:val="00387526"/>
    <w:rsid w:val="003949C4"/>
    <w:rsid w:val="00395645"/>
    <w:rsid w:val="00395692"/>
    <w:rsid w:val="003A4708"/>
    <w:rsid w:val="003A4F75"/>
    <w:rsid w:val="003D7B25"/>
    <w:rsid w:val="003E4558"/>
    <w:rsid w:val="003F5A6E"/>
    <w:rsid w:val="003F7C0A"/>
    <w:rsid w:val="00404C18"/>
    <w:rsid w:val="00415610"/>
    <w:rsid w:val="00424881"/>
    <w:rsid w:val="004250C8"/>
    <w:rsid w:val="004338AB"/>
    <w:rsid w:val="004529C5"/>
    <w:rsid w:val="004537C2"/>
    <w:rsid w:val="004614EE"/>
    <w:rsid w:val="00470EE1"/>
    <w:rsid w:val="0047198F"/>
    <w:rsid w:val="00475552"/>
    <w:rsid w:val="00477301"/>
    <w:rsid w:val="0048308B"/>
    <w:rsid w:val="004A6D9D"/>
    <w:rsid w:val="004B369F"/>
    <w:rsid w:val="004B764B"/>
    <w:rsid w:val="004C05C3"/>
    <w:rsid w:val="004D6733"/>
    <w:rsid w:val="004E5E92"/>
    <w:rsid w:val="004E70F6"/>
    <w:rsid w:val="004F199D"/>
    <w:rsid w:val="004F597B"/>
    <w:rsid w:val="005013F0"/>
    <w:rsid w:val="00520092"/>
    <w:rsid w:val="00533E27"/>
    <w:rsid w:val="00540593"/>
    <w:rsid w:val="00544187"/>
    <w:rsid w:val="00546325"/>
    <w:rsid w:val="005527DD"/>
    <w:rsid w:val="00552CCE"/>
    <w:rsid w:val="00561707"/>
    <w:rsid w:val="005618E6"/>
    <w:rsid w:val="00564D12"/>
    <w:rsid w:val="00576AD2"/>
    <w:rsid w:val="00580BF1"/>
    <w:rsid w:val="00590050"/>
    <w:rsid w:val="005A1B16"/>
    <w:rsid w:val="005A477A"/>
    <w:rsid w:val="005B731E"/>
    <w:rsid w:val="005D69AC"/>
    <w:rsid w:val="005F5258"/>
    <w:rsid w:val="00615BD7"/>
    <w:rsid w:val="006274BB"/>
    <w:rsid w:val="00632855"/>
    <w:rsid w:val="00643022"/>
    <w:rsid w:val="006703B0"/>
    <w:rsid w:val="00672403"/>
    <w:rsid w:val="00676DC6"/>
    <w:rsid w:val="00695C56"/>
    <w:rsid w:val="006A0B66"/>
    <w:rsid w:val="006D53D2"/>
    <w:rsid w:val="006E2011"/>
    <w:rsid w:val="006F0D3B"/>
    <w:rsid w:val="006F55AA"/>
    <w:rsid w:val="00706FC5"/>
    <w:rsid w:val="0071109F"/>
    <w:rsid w:val="00713040"/>
    <w:rsid w:val="00715E2C"/>
    <w:rsid w:val="00726053"/>
    <w:rsid w:val="00731541"/>
    <w:rsid w:val="0073654F"/>
    <w:rsid w:val="00736BD3"/>
    <w:rsid w:val="0075005B"/>
    <w:rsid w:val="007571D0"/>
    <w:rsid w:val="007603D4"/>
    <w:rsid w:val="00766B06"/>
    <w:rsid w:val="00767751"/>
    <w:rsid w:val="007927FF"/>
    <w:rsid w:val="007B1789"/>
    <w:rsid w:val="007E28D7"/>
    <w:rsid w:val="00803CAF"/>
    <w:rsid w:val="008068A1"/>
    <w:rsid w:val="00823A43"/>
    <w:rsid w:val="00831B1B"/>
    <w:rsid w:val="00854F2A"/>
    <w:rsid w:val="008624F6"/>
    <w:rsid w:val="00871ADD"/>
    <w:rsid w:val="00890305"/>
    <w:rsid w:val="0089098D"/>
    <w:rsid w:val="00893A30"/>
    <w:rsid w:val="00893AFD"/>
    <w:rsid w:val="008B59EF"/>
    <w:rsid w:val="008E5048"/>
    <w:rsid w:val="008F04C3"/>
    <w:rsid w:val="00912FB4"/>
    <w:rsid w:val="00913414"/>
    <w:rsid w:val="00915337"/>
    <w:rsid w:val="00937510"/>
    <w:rsid w:val="00946094"/>
    <w:rsid w:val="009578C7"/>
    <w:rsid w:val="009B7917"/>
    <w:rsid w:val="009C279F"/>
    <w:rsid w:val="009C7074"/>
    <w:rsid w:val="009D5C71"/>
    <w:rsid w:val="009E26C8"/>
    <w:rsid w:val="009E6D10"/>
    <w:rsid w:val="00A02B32"/>
    <w:rsid w:val="00A11F08"/>
    <w:rsid w:val="00A218DD"/>
    <w:rsid w:val="00A408DD"/>
    <w:rsid w:val="00A40E79"/>
    <w:rsid w:val="00A4346E"/>
    <w:rsid w:val="00A449F9"/>
    <w:rsid w:val="00A456F0"/>
    <w:rsid w:val="00A46918"/>
    <w:rsid w:val="00A55E5D"/>
    <w:rsid w:val="00A6237E"/>
    <w:rsid w:val="00A6738E"/>
    <w:rsid w:val="00A6767F"/>
    <w:rsid w:val="00A92939"/>
    <w:rsid w:val="00A95E91"/>
    <w:rsid w:val="00AB14CA"/>
    <w:rsid w:val="00AB2F64"/>
    <w:rsid w:val="00AB655B"/>
    <w:rsid w:val="00AE2D08"/>
    <w:rsid w:val="00AE3EAE"/>
    <w:rsid w:val="00AE4CAD"/>
    <w:rsid w:val="00AE5CDF"/>
    <w:rsid w:val="00AF437E"/>
    <w:rsid w:val="00B0377D"/>
    <w:rsid w:val="00B170F5"/>
    <w:rsid w:val="00B205F7"/>
    <w:rsid w:val="00B232B7"/>
    <w:rsid w:val="00B4295D"/>
    <w:rsid w:val="00B630B5"/>
    <w:rsid w:val="00B9503E"/>
    <w:rsid w:val="00BB44FA"/>
    <w:rsid w:val="00BC687F"/>
    <w:rsid w:val="00BF38ED"/>
    <w:rsid w:val="00BF4116"/>
    <w:rsid w:val="00BF54E5"/>
    <w:rsid w:val="00BF651A"/>
    <w:rsid w:val="00C00061"/>
    <w:rsid w:val="00C20669"/>
    <w:rsid w:val="00C20A8B"/>
    <w:rsid w:val="00C251A6"/>
    <w:rsid w:val="00C2554A"/>
    <w:rsid w:val="00C27A6E"/>
    <w:rsid w:val="00C30C60"/>
    <w:rsid w:val="00C34450"/>
    <w:rsid w:val="00C34871"/>
    <w:rsid w:val="00C35CFF"/>
    <w:rsid w:val="00C51FEA"/>
    <w:rsid w:val="00C62171"/>
    <w:rsid w:val="00CB16D2"/>
    <w:rsid w:val="00CB3764"/>
    <w:rsid w:val="00CB79FC"/>
    <w:rsid w:val="00CC48C5"/>
    <w:rsid w:val="00CC517F"/>
    <w:rsid w:val="00CD3BB0"/>
    <w:rsid w:val="00CD4819"/>
    <w:rsid w:val="00CD48A5"/>
    <w:rsid w:val="00CD645F"/>
    <w:rsid w:val="00CD7764"/>
    <w:rsid w:val="00CF1D2A"/>
    <w:rsid w:val="00CF4ACE"/>
    <w:rsid w:val="00CF6B7A"/>
    <w:rsid w:val="00D03E9C"/>
    <w:rsid w:val="00D05D97"/>
    <w:rsid w:val="00D06CAA"/>
    <w:rsid w:val="00D06D81"/>
    <w:rsid w:val="00D17F66"/>
    <w:rsid w:val="00D24973"/>
    <w:rsid w:val="00D35C68"/>
    <w:rsid w:val="00D42941"/>
    <w:rsid w:val="00D52A9F"/>
    <w:rsid w:val="00D537A6"/>
    <w:rsid w:val="00D77EBD"/>
    <w:rsid w:val="00D87F6A"/>
    <w:rsid w:val="00D91B52"/>
    <w:rsid w:val="00D92489"/>
    <w:rsid w:val="00D959E2"/>
    <w:rsid w:val="00D96B60"/>
    <w:rsid w:val="00DA33E8"/>
    <w:rsid w:val="00DC46F7"/>
    <w:rsid w:val="00DC566E"/>
    <w:rsid w:val="00DD1322"/>
    <w:rsid w:val="00DD31B5"/>
    <w:rsid w:val="00DE5B29"/>
    <w:rsid w:val="00DF048E"/>
    <w:rsid w:val="00E16CF8"/>
    <w:rsid w:val="00E22640"/>
    <w:rsid w:val="00E26D3E"/>
    <w:rsid w:val="00E27ADC"/>
    <w:rsid w:val="00E3378E"/>
    <w:rsid w:val="00E34633"/>
    <w:rsid w:val="00E36EFA"/>
    <w:rsid w:val="00E46112"/>
    <w:rsid w:val="00E470D6"/>
    <w:rsid w:val="00E56765"/>
    <w:rsid w:val="00E729FD"/>
    <w:rsid w:val="00E95048"/>
    <w:rsid w:val="00EB0D1D"/>
    <w:rsid w:val="00ED2167"/>
    <w:rsid w:val="00F06319"/>
    <w:rsid w:val="00F118D2"/>
    <w:rsid w:val="00F122E1"/>
    <w:rsid w:val="00F26FF9"/>
    <w:rsid w:val="00F400DE"/>
    <w:rsid w:val="00F4075B"/>
    <w:rsid w:val="00F42790"/>
    <w:rsid w:val="00F90C86"/>
    <w:rsid w:val="00FA28AB"/>
    <w:rsid w:val="00FB1E95"/>
    <w:rsid w:val="00FC0EA7"/>
    <w:rsid w:val="00FC1783"/>
    <w:rsid w:val="00FD4DDB"/>
    <w:rsid w:val="00FE451E"/>
    <w:rsid w:val="00FF272B"/>
    <w:rsid w:val="00FF38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D763"/>
  <w15:docId w15:val="{41CB58B9-C2C8-48E7-9C05-159519E8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C5D45"/>
    <w:pPr>
      <w:spacing w:line="240" w:lineRule="auto"/>
    </w:pPr>
    <w:rPr>
      <w:rFonts w:ascii="Arial" w:eastAsia="Times New Roman" w:hAnsi="Arial" w:cs="Arial"/>
      <w:color w:val="000000"/>
      <w:sz w:val="24"/>
      <w:szCs w:val="24"/>
      <w:lang w:eastAsia="cs-CZ"/>
    </w:rPr>
  </w:style>
  <w:style w:type="paragraph" w:styleId="Nadpis1">
    <w:name w:val="heading 1"/>
    <w:basedOn w:val="Normlny"/>
    <w:next w:val="Normlny"/>
    <w:link w:val="Nadpis1Char"/>
    <w:uiPriority w:val="9"/>
    <w:qFormat/>
    <w:rsid w:val="00D03E9C"/>
    <w:pPr>
      <w:keepNext/>
      <w:keepLines/>
      <w:spacing w:after="240" w:line="240" w:lineRule="atLeast"/>
      <w:outlineLvl w:val="0"/>
    </w:pPr>
    <w:rPr>
      <w:rFonts w:ascii="Skoda Pro" w:eastAsiaTheme="majorEastAsia" w:hAnsi="Skoda Pro" w:cstheme="majorBidi"/>
      <w:b/>
      <w:bCs/>
      <w:color w:val="auto"/>
      <w:sz w:val="18"/>
      <w:szCs w:val="28"/>
      <w:lang w:eastAsia="en-US"/>
    </w:rPr>
  </w:style>
  <w:style w:type="paragraph" w:styleId="Nadpis2">
    <w:name w:val="heading 2"/>
    <w:basedOn w:val="Normlny"/>
    <w:next w:val="Normlny"/>
    <w:link w:val="Nadpis2Char"/>
    <w:uiPriority w:val="9"/>
    <w:semiHidden/>
    <w:unhideWhenUsed/>
    <w:rsid w:val="00D03E9C"/>
    <w:pPr>
      <w:keepNext/>
      <w:keepLines/>
      <w:spacing w:after="240" w:line="240" w:lineRule="atLeast"/>
      <w:outlineLvl w:val="1"/>
    </w:pPr>
    <w:rPr>
      <w:rFonts w:ascii="Skoda Pro" w:eastAsiaTheme="majorEastAsia" w:hAnsi="Skoda Pro" w:cstheme="majorBidi"/>
      <w:b/>
      <w:bCs/>
      <w:color w:val="auto"/>
      <w:sz w:val="18"/>
      <w:szCs w:val="26"/>
      <w:lang w:eastAsia="en-US"/>
    </w:rPr>
  </w:style>
  <w:style w:type="paragraph" w:styleId="Nadpis3">
    <w:name w:val="heading 3"/>
    <w:basedOn w:val="Normlny"/>
    <w:next w:val="Normlny"/>
    <w:link w:val="Nadpis3Char"/>
    <w:uiPriority w:val="9"/>
    <w:semiHidden/>
    <w:unhideWhenUsed/>
    <w:qFormat/>
    <w:rsid w:val="00533E27"/>
    <w:pPr>
      <w:keepNext/>
      <w:keepLines/>
      <w:spacing w:after="240" w:line="240" w:lineRule="atLeast"/>
      <w:outlineLvl w:val="2"/>
    </w:pPr>
    <w:rPr>
      <w:rFonts w:ascii="Skoda Pro" w:eastAsiaTheme="majorEastAsia" w:hAnsi="Skoda Pro" w:cstheme="majorBidi"/>
      <w:b/>
      <w:bCs/>
      <w:color w:val="auto"/>
      <w:sz w:val="18"/>
      <w:szCs w:val="18"/>
      <w:lang w:eastAsia="en-US"/>
    </w:rPr>
  </w:style>
  <w:style w:type="paragraph" w:styleId="Nadpis4">
    <w:name w:val="heading 4"/>
    <w:basedOn w:val="Normlny"/>
    <w:next w:val="Normlny"/>
    <w:link w:val="Nadpis4Char"/>
    <w:uiPriority w:val="9"/>
    <w:semiHidden/>
    <w:unhideWhenUsed/>
    <w:qFormat/>
    <w:rsid w:val="00533E27"/>
    <w:pPr>
      <w:keepNext/>
      <w:keepLines/>
      <w:spacing w:after="240" w:line="240" w:lineRule="atLeast"/>
      <w:outlineLvl w:val="3"/>
    </w:pPr>
    <w:rPr>
      <w:rFonts w:ascii="Skoda Pro" w:eastAsiaTheme="majorEastAsia" w:hAnsi="Skoda Pro" w:cstheme="majorBidi"/>
      <w:b/>
      <w:bCs/>
      <w:iCs/>
      <w:color w:val="auto"/>
      <w:sz w:val="18"/>
      <w:szCs w:val="18"/>
      <w:lang w:eastAsia="en-US"/>
    </w:rPr>
  </w:style>
  <w:style w:type="paragraph" w:styleId="Nadpis5">
    <w:name w:val="heading 5"/>
    <w:basedOn w:val="Normlny"/>
    <w:next w:val="Normlny"/>
    <w:link w:val="Nadpis5Char"/>
    <w:uiPriority w:val="9"/>
    <w:semiHidden/>
    <w:unhideWhenUsed/>
    <w:qFormat/>
    <w:rsid w:val="00533E27"/>
    <w:pPr>
      <w:keepNext/>
      <w:keepLines/>
      <w:spacing w:after="240" w:line="240" w:lineRule="atLeast"/>
      <w:outlineLvl w:val="4"/>
    </w:pPr>
    <w:rPr>
      <w:rFonts w:ascii="Skoda Pro" w:eastAsiaTheme="majorEastAsia" w:hAnsi="Skoda Pro" w:cstheme="majorBidi"/>
      <w:b/>
      <w:color w:val="auto"/>
      <w:sz w:val="18"/>
      <w:szCs w:val="18"/>
      <w:lang w:eastAsia="en-US"/>
    </w:rPr>
  </w:style>
  <w:style w:type="paragraph" w:styleId="Nadpis6">
    <w:name w:val="heading 6"/>
    <w:basedOn w:val="Normlny"/>
    <w:next w:val="Normlny"/>
    <w:link w:val="Nadpis6Char"/>
    <w:uiPriority w:val="9"/>
    <w:semiHidden/>
    <w:unhideWhenUsed/>
    <w:qFormat/>
    <w:rsid w:val="00533E27"/>
    <w:pPr>
      <w:keepNext/>
      <w:keepLines/>
      <w:spacing w:after="240" w:line="240" w:lineRule="atLeast"/>
      <w:outlineLvl w:val="5"/>
    </w:pPr>
    <w:rPr>
      <w:rFonts w:ascii="Skoda Pro" w:eastAsiaTheme="majorEastAsia" w:hAnsi="Skoda Pro" w:cstheme="majorBidi"/>
      <w:b/>
      <w:iCs/>
      <w:color w:val="auto"/>
      <w:sz w:val="18"/>
      <w:szCs w:val="18"/>
      <w:lang w:eastAsia="en-US"/>
    </w:rPr>
  </w:style>
  <w:style w:type="paragraph" w:styleId="Nadpis7">
    <w:name w:val="heading 7"/>
    <w:basedOn w:val="Normlny"/>
    <w:next w:val="Normlny"/>
    <w:link w:val="Nadpis7Char"/>
    <w:uiPriority w:val="9"/>
    <w:semiHidden/>
    <w:unhideWhenUsed/>
    <w:qFormat/>
    <w:rsid w:val="00533E27"/>
    <w:pPr>
      <w:keepNext/>
      <w:keepLines/>
      <w:spacing w:after="240" w:line="240" w:lineRule="atLeast"/>
      <w:outlineLvl w:val="6"/>
    </w:pPr>
    <w:rPr>
      <w:rFonts w:ascii="Skoda Pro" w:eastAsiaTheme="majorEastAsia" w:hAnsi="Skoda Pro" w:cstheme="majorBidi"/>
      <w:b/>
      <w:iCs/>
      <w:color w:val="auto"/>
      <w:sz w:val="18"/>
      <w:szCs w:val="18"/>
      <w:lang w:eastAsia="en-US"/>
    </w:rPr>
  </w:style>
  <w:style w:type="paragraph" w:styleId="Nadpis8">
    <w:name w:val="heading 8"/>
    <w:basedOn w:val="Normlny"/>
    <w:next w:val="Normlny"/>
    <w:link w:val="Nadpis8Char"/>
    <w:uiPriority w:val="9"/>
    <w:semiHidden/>
    <w:unhideWhenUsed/>
    <w:qFormat/>
    <w:rsid w:val="00533E27"/>
    <w:pPr>
      <w:keepNext/>
      <w:keepLines/>
      <w:spacing w:after="240" w:line="240" w:lineRule="atLeast"/>
      <w:outlineLvl w:val="7"/>
    </w:pPr>
    <w:rPr>
      <w:rFonts w:ascii="Skoda Pro" w:eastAsiaTheme="majorEastAsia" w:hAnsi="Skoda Pro" w:cstheme="majorBidi"/>
      <w:b/>
      <w:color w:val="auto"/>
      <w:sz w:val="18"/>
      <w:szCs w:val="20"/>
      <w:lang w:eastAsia="en-US"/>
    </w:rPr>
  </w:style>
  <w:style w:type="paragraph" w:styleId="Nadpis9">
    <w:name w:val="heading 9"/>
    <w:basedOn w:val="Normlny"/>
    <w:next w:val="Normlny"/>
    <w:link w:val="Nadpis9Char"/>
    <w:uiPriority w:val="9"/>
    <w:semiHidden/>
    <w:unhideWhenUsed/>
    <w:qFormat/>
    <w:rsid w:val="00533E27"/>
    <w:pPr>
      <w:keepNext/>
      <w:keepLines/>
      <w:spacing w:after="240" w:line="240" w:lineRule="atLeast"/>
      <w:outlineLvl w:val="8"/>
    </w:pPr>
    <w:rPr>
      <w:rFonts w:ascii="Skoda Pro" w:eastAsiaTheme="majorEastAsia" w:hAnsi="Skoda Pro" w:cstheme="majorBidi"/>
      <w:b/>
      <w:iCs/>
      <w:color w:val="auto"/>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Predvolenpsmoodseku"/>
    <w:link w:val="Nadpis2"/>
    <w:uiPriority w:val="9"/>
    <w:semiHidden/>
    <w:rsid w:val="00D03E9C"/>
    <w:rPr>
      <w:rFonts w:ascii="Skoda Pro Print 1204" w:eastAsiaTheme="majorEastAsia" w:hAnsi="Skoda Pro Print 1204" w:cstheme="majorBidi"/>
      <w:b/>
      <w:bCs/>
      <w:sz w:val="18"/>
      <w:szCs w:val="26"/>
    </w:rPr>
  </w:style>
  <w:style w:type="paragraph" w:styleId="Nzov">
    <w:name w:val="Title"/>
    <w:basedOn w:val="Normlny"/>
    <w:next w:val="Normlny"/>
    <w:link w:val="NzovChar"/>
    <w:uiPriority w:val="10"/>
    <w:semiHidden/>
    <w:unhideWhenUsed/>
    <w:qFormat/>
    <w:rsid w:val="00D03E9C"/>
    <w:pPr>
      <w:spacing w:after="240" w:line="240" w:lineRule="atLeast"/>
      <w:contextualSpacing/>
    </w:pPr>
    <w:rPr>
      <w:rFonts w:ascii="Skoda Pro" w:eastAsiaTheme="majorEastAsia" w:hAnsi="Skoda Pro" w:cstheme="majorBidi"/>
      <w:b/>
      <w:color w:val="auto"/>
      <w:spacing w:val="5"/>
      <w:kern w:val="28"/>
      <w:sz w:val="18"/>
      <w:szCs w:val="52"/>
      <w:lang w:eastAsia="en-US"/>
    </w:rPr>
  </w:style>
  <w:style w:type="character" w:customStyle="1" w:styleId="NzovChar">
    <w:name w:val="Názov Char"/>
    <w:basedOn w:val="Predvolenpsmoodseku"/>
    <w:link w:val="Nzov"/>
    <w:uiPriority w:val="10"/>
    <w:semiHidden/>
    <w:rsid w:val="00533E27"/>
    <w:rPr>
      <w:rFonts w:ascii="Skoda Pro Print 1204" w:eastAsiaTheme="majorEastAsia" w:hAnsi="Skoda Pro Print 1204" w:cstheme="majorBidi"/>
      <w:b/>
      <w:spacing w:val="5"/>
      <w:kern w:val="28"/>
      <w:sz w:val="18"/>
      <w:szCs w:val="52"/>
    </w:rPr>
  </w:style>
  <w:style w:type="paragraph" w:styleId="Podtitul">
    <w:name w:val="Subtitle"/>
    <w:basedOn w:val="Normlny"/>
    <w:next w:val="Normlny"/>
    <w:link w:val="PodtitulChar"/>
    <w:uiPriority w:val="11"/>
    <w:semiHidden/>
    <w:unhideWhenUsed/>
    <w:qFormat/>
    <w:rsid w:val="00D03E9C"/>
    <w:pPr>
      <w:numPr>
        <w:ilvl w:val="1"/>
      </w:numPr>
      <w:spacing w:after="240" w:line="240" w:lineRule="atLeast"/>
    </w:pPr>
    <w:rPr>
      <w:rFonts w:ascii="Skoda Pro" w:eastAsiaTheme="majorEastAsia" w:hAnsi="Skoda Pro" w:cstheme="majorBidi"/>
      <w:b/>
      <w:iCs/>
      <w:color w:val="auto"/>
      <w:spacing w:val="15"/>
      <w:sz w:val="18"/>
      <w:lang w:eastAsia="en-US"/>
    </w:rPr>
  </w:style>
  <w:style w:type="character" w:customStyle="1" w:styleId="PodtitulChar">
    <w:name w:val="Podtitul Char"/>
    <w:basedOn w:val="Predvolenpsmoodseku"/>
    <w:link w:val="Podtitul"/>
    <w:uiPriority w:val="11"/>
    <w:semiHidden/>
    <w:rsid w:val="00533E27"/>
    <w:rPr>
      <w:rFonts w:ascii="Skoda Pro Print 1204" w:eastAsiaTheme="majorEastAsia" w:hAnsi="Skoda Pro Print 1204" w:cstheme="majorBidi"/>
      <w:b/>
      <w:iCs/>
      <w:spacing w:val="15"/>
      <w:sz w:val="18"/>
      <w:szCs w:val="24"/>
    </w:rPr>
  </w:style>
  <w:style w:type="character" w:styleId="Jemnzvraznenie">
    <w:name w:val="Subtle Emphasis"/>
    <w:basedOn w:val="Predvolenpsmoodseku"/>
    <w:uiPriority w:val="19"/>
    <w:unhideWhenUsed/>
    <w:qFormat/>
    <w:rsid w:val="00D03E9C"/>
    <w:rPr>
      <w:i/>
      <w:iCs/>
      <w:color w:val="auto"/>
    </w:rPr>
  </w:style>
  <w:style w:type="character" w:styleId="Zvraznenie">
    <w:name w:val="Emphasis"/>
    <w:basedOn w:val="Predvolenpsmoodseku"/>
    <w:uiPriority w:val="20"/>
    <w:semiHidden/>
    <w:unhideWhenUsed/>
    <w:qFormat/>
    <w:rsid w:val="00D03E9C"/>
    <w:rPr>
      <w:i/>
      <w:iCs/>
    </w:rPr>
  </w:style>
  <w:style w:type="character" w:styleId="Intenzvnezvraznenie">
    <w:name w:val="Intense Emphasis"/>
    <w:basedOn w:val="Predvolenpsmoodseku"/>
    <w:uiPriority w:val="21"/>
    <w:semiHidden/>
    <w:unhideWhenUsed/>
    <w:qFormat/>
    <w:rsid w:val="00D03E9C"/>
    <w:rPr>
      <w:b/>
      <w:bCs/>
      <w:i/>
      <w:iCs/>
      <w:color w:val="auto"/>
    </w:rPr>
  </w:style>
  <w:style w:type="character" w:styleId="Vrazn">
    <w:name w:val="Strong"/>
    <w:basedOn w:val="Predvolenpsmoodseku"/>
    <w:uiPriority w:val="22"/>
    <w:qFormat/>
    <w:rsid w:val="00D03E9C"/>
    <w:rPr>
      <w:b/>
      <w:bCs/>
    </w:rPr>
  </w:style>
  <w:style w:type="paragraph" w:styleId="Citcia">
    <w:name w:val="Quote"/>
    <w:basedOn w:val="Normlny"/>
    <w:next w:val="Normlny"/>
    <w:link w:val="CitciaChar"/>
    <w:uiPriority w:val="29"/>
    <w:semiHidden/>
    <w:unhideWhenUsed/>
    <w:rsid w:val="00D03E9C"/>
    <w:pPr>
      <w:spacing w:after="240" w:line="240" w:lineRule="atLeast"/>
    </w:pPr>
    <w:rPr>
      <w:rFonts w:ascii="Skoda Pro" w:eastAsiaTheme="minorHAnsi" w:hAnsi="Skoda Pro" w:cstheme="minorBidi"/>
      <w:i/>
      <w:iCs/>
      <w:color w:val="000000" w:themeColor="text1"/>
      <w:sz w:val="18"/>
      <w:szCs w:val="18"/>
      <w:lang w:eastAsia="en-US"/>
    </w:rPr>
  </w:style>
  <w:style w:type="character" w:customStyle="1" w:styleId="CitciaChar">
    <w:name w:val="Citácia Char"/>
    <w:basedOn w:val="Predvolenpsmoodseku"/>
    <w:link w:val="Citcia"/>
    <w:uiPriority w:val="29"/>
    <w:semiHidden/>
    <w:rsid w:val="008B59EF"/>
    <w:rPr>
      <w:rFonts w:ascii="Verdana" w:hAnsi="Verdana"/>
      <w:i/>
      <w:iCs/>
      <w:color w:val="000000" w:themeColor="text1"/>
      <w:sz w:val="17"/>
    </w:rPr>
  </w:style>
  <w:style w:type="paragraph" w:styleId="Zvraznencitcia">
    <w:name w:val="Intense Quote"/>
    <w:basedOn w:val="Normlny"/>
    <w:next w:val="Normlny"/>
    <w:link w:val="ZvraznencitciaChar"/>
    <w:uiPriority w:val="30"/>
    <w:semiHidden/>
    <w:unhideWhenUsed/>
    <w:qFormat/>
    <w:rsid w:val="00D03E9C"/>
    <w:pPr>
      <w:spacing w:after="240" w:line="240" w:lineRule="atLeast"/>
    </w:pPr>
    <w:rPr>
      <w:rFonts w:ascii="Skoda Pro" w:eastAsiaTheme="minorHAnsi" w:hAnsi="Skoda Pro" w:cstheme="minorBidi"/>
      <w:b/>
      <w:bCs/>
      <w:i/>
      <w:iCs/>
      <w:color w:val="auto"/>
      <w:sz w:val="18"/>
      <w:szCs w:val="18"/>
      <w:lang w:eastAsia="en-US"/>
    </w:rPr>
  </w:style>
  <w:style w:type="character" w:customStyle="1" w:styleId="ZvraznencitciaChar">
    <w:name w:val="Zvýraznená citácia Char"/>
    <w:basedOn w:val="Predvolenpsmoodseku"/>
    <w:link w:val="Zvraznencitcia"/>
    <w:uiPriority w:val="30"/>
    <w:semiHidden/>
    <w:rsid w:val="00533E27"/>
    <w:rPr>
      <w:rFonts w:ascii="Skoda Pro Print 1204" w:hAnsi="Skoda Pro Print 1204"/>
      <w:b/>
      <w:bCs/>
      <w:i/>
      <w:iCs/>
      <w:sz w:val="18"/>
    </w:rPr>
  </w:style>
  <w:style w:type="character" w:styleId="Jemnodkaz">
    <w:name w:val="Subtle Reference"/>
    <w:basedOn w:val="Predvolenpsmoodseku"/>
    <w:uiPriority w:val="31"/>
    <w:semiHidden/>
    <w:unhideWhenUsed/>
    <w:rsid w:val="00D03E9C"/>
    <w:rPr>
      <w:smallCaps/>
      <w:color w:val="auto"/>
      <w:u w:val="none"/>
      <w:bdr w:val="none" w:sz="0" w:space="0" w:color="auto"/>
    </w:rPr>
  </w:style>
  <w:style w:type="character" w:styleId="Zvraznenodkaz">
    <w:name w:val="Intense Reference"/>
    <w:basedOn w:val="Predvolenpsmoodseku"/>
    <w:uiPriority w:val="32"/>
    <w:semiHidden/>
    <w:unhideWhenUsed/>
    <w:qFormat/>
    <w:rsid w:val="00D03E9C"/>
    <w:rPr>
      <w:b/>
      <w:bCs/>
      <w:smallCaps/>
      <w:color w:val="auto"/>
      <w:spacing w:val="5"/>
      <w:u w:val="none"/>
    </w:rPr>
  </w:style>
  <w:style w:type="character" w:styleId="Nzovknihy">
    <w:name w:val="Book Title"/>
    <w:basedOn w:val="Predvolenpsmoodseku"/>
    <w:uiPriority w:val="33"/>
    <w:semiHidden/>
    <w:unhideWhenUsed/>
    <w:qFormat/>
    <w:rsid w:val="00D03E9C"/>
    <w:rPr>
      <w:b/>
      <w:bCs/>
      <w:smallCaps/>
      <w:spacing w:val="5"/>
    </w:rPr>
  </w:style>
  <w:style w:type="paragraph" w:styleId="Odsekzoznamu">
    <w:name w:val="List Paragraph"/>
    <w:aliases w:val="body,Odsek,Odsek zoznamu2,Farebný zoznam – zvýraznenie 11,List Paragraph,Lettre d'introduction,Paragrafo elenco,1st level - Bullet List Paragraph,Odsek zoznamu1,Odsek zoznamu21"/>
    <w:basedOn w:val="Normlny"/>
    <w:link w:val="OdsekzoznamuChar"/>
    <w:uiPriority w:val="34"/>
    <w:unhideWhenUsed/>
    <w:qFormat/>
    <w:rsid w:val="00D03E9C"/>
    <w:pPr>
      <w:spacing w:after="240" w:line="240" w:lineRule="atLeast"/>
      <w:contextualSpacing/>
    </w:pPr>
    <w:rPr>
      <w:rFonts w:ascii="Skoda Pro" w:eastAsiaTheme="minorHAnsi" w:hAnsi="Skoda Pro" w:cstheme="minorBidi"/>
      <w:color w:val="auto"/>
      <w:sz w:val="18"/>
      <w:szCs w:val="18"/>
      <w:lang w:eastAsia="en-US"/>
    </w:rPr>
  </w:style>
  <w:style w:type="paragraph" w:styleId="Hlavika">
    <w:name w:val="header"/>
    <w:basedOn w:val="Normlny"/>
    <w:link w:val="HlavikaChar"/>
    <w:uiPriority w:val="99"/>
    <w:semiHidden/>
    <w:unhideWhenUsed/>
    <w:rsid w:val="00A55E5D"/>
    <w:pPr>
      <w:tabs>
        <w:tab w:val="center" w:pos="4536"/>
        <w:tab w:val="right" w:pos="9072"/>
      </w:tabs>
      <w:spacing w:after="240"/>
    </w:pPr>
    <w:rPr>
      <w:rFonts w:ascii="Skoda Pro" w:eastAsiaTheme="minorHAnsi" w:hAnsi="Skoda Pro" w:cstheme="minorBidi"/>
      <w:color w:val="auto"/>
      <w:sz w:val="18"/>
      <w:szCs w:val="18"/>
      <w:lang w:eastAsia="en-US"/>
    </w:rPr>
  </w:style>
  <w:style w:type="character" w:customStyle="1" w:styleId="Nadpis3Char">
    <w:name w:val="Nadpis 3 Char"/>
    <w:basedOn w:val="Predvolenpsmoodseku"/>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Predvolenpsmoodseku"/>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Predvolenpsmoodseku"/>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Predvolenpsmoodseku"/>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Predvolenpsmoodseku"/>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Predvolenpsmoodseku"/>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Predvolenpsmoodseku"/>
    <w:link w:val="Nadpis9"/>
    <w:uiPriority w:val="9"/>
    <w:semiHidden/>
    <w:rsid w:val="00533E27"/>
    <w:rPr>
      <w:rFonts w:ascii="Skoda Pro Print 1204" w:eastAsiaTheme="majorEastAsia" w:hAnsi="Skoda Pro Print 1204" w:cstheme="majorBidi"/>
      <w:b/>
      <w:iCs/>
      <w:sz w:val="18"/>
      <w:szCs w:val="20"/>
    </w:rPr>
  </w:style>
  <w:style w:type="paragraph" w:styleId="Bezriadkovania">
    <w:name w:val="No Spacing"/>
    <w:uiPriority w:val="1"/>
    <w:semiHidden/>
    <w:unhideWhenUsed/>
    <w:rsid w:val="00D959E2"/>
    <w:pPr>
      <w:spacing w:line="240" w:lineRule="auto"/>
    </w:pPr>
    <w:rPr>
      <w:rFonts w:ascii="Skoda Pro" w:hAnsi="Skoda Pro"/>
    </w:rPr>
  </w:style>
  <w:style w:type="paragraph" w:styleId="Obsah1">
    <w:name w:val="toc 1"/>
    <w:basedOn w:val="Normlny"/>
    <w:next w:val="Normlny"/>
    <w:autoRedefine/>
    <w:uiPriority w:val="39"/>
    <w:semiHidden/>
    <w:unhideWhenUsed/>
    <w:rsid w:val="00533E27"/>
    <w:pPr>
      <w:spacing w:after="240" w:line="240" w:lineRule="atLeast"/>
    </w:pPr>
    <w:rPr>
      <w:rFonts w:ascii="Skoda Pro" w:eastAsiaTheme="minorHAnsi" w:hAnsi="Skoda Pro" w:cstheme="minorBidi"/>
      <w:b/>
      <w:color w:val="auto"/>
      <w:sz w:val="18"/>
      <w:szCs w:val="18"/>
      <w:lang w:eastAsia="en-US"/>
    </w:rPr>
  </w:style>
  <w:style w:type="paragraph" w:styleId="Obsah2">
    <w:name w:val="toc 2"/>
    <w:basedOn w:val="Normlny"/>
    <w:next w:val="Normlny"/>
    <w:autoRedefine/>
    <w:uiPriority w:val="39"/>
    <w:semiHidden/>
    <w:unhideWhenUsed/>
    <w:rsid w:val="008B59EF"/>
    <w:pPr>
      <w:spacing w:after="240" w:line="240" w:lineRule="atLeast"/>
      <w:ind w:left="170"/>
    </w:pPr>
    <w:rPr>
      <w:rFonts w:ascii="Skoda Pro" w:eastAsiaTheme="minorHAnsi" w:hAnsi="Skoda Pro" w:cstheme="minorBidi"/>
      <w:color w:val="auto"/>
      <w:sz w:val="18"/>
      <w:szCs w:val="18"/>
      <w:lang w:eastAsia="en-US"/>
    </w:rPr>
  </w:style>
  <w:style w:type="paragraph" w:styleId="Obsah3">
    <w:name w:val="toc 3"/>
    <w:basedOn w:val="Normlny"/>
    <w:next w:val="Normlny"/>
    <w:autoRedefine/>
    <w:uiPriority w:val="39"/>
    <w:semiHidden/>
    <w:unhideWhenUsed/>
    <w:rsid w:val="008B59EF"/>
    <w:pPr>
      <w:spacing w:after="240" w:line="240" w:lineRule="atLeast"/>
      <w:ind w:left="340"/>
    </w:pPr>
    <w:rPr>
      <w:rFonts w:ascii="Skoda Pro" w:eastAsiaTheme="minorHAnsi" w:hAnsi="Skoda Pro" w:cstheme="minorBidi"/>
      <w:color w:val="auto"/>
      <w:sz w:val="18"/>
      <w:szCs w:val="18"/>
      <w:lang w:eastAsia="en-US"/>
    </w:rPr>
  </w:style>
  <w:style w:type="paragraph" w:styleId="Obsah4">
    <w:name w:val="toc 4"/>
    <w:basedOn w:val="Normlny"/>
    <w:next w:val="Normlny"/>
    <w:autoRedefine/>
    <w:uiPriority w:val="39"/>
    <w:semiHidden/>
    <w:unhideWhenUsed/>
    <w:rsid w:val="008B59EF"/>
    <w:pPr>
      <w:spacing w:after="240" w:line="240" w:lineRule="atLeast"/>
      <w:ind w:left="510"/>
    </w:pPr>
    <w:rPr>
      <w:rFonts w:ascii="Skoda Pro" w:eastAsiaTheme="minorHAnsi" w:hAnsi="Skoda Pro" w:cstheme="minorBidi"/>
      <w:color w:val="auto"/>
      <w:sz w:val="18"/>
      <w:szCs w:val="18"/>
      <w:lang w:eastAsia="en-US"/>
    </w:rPr>
  </w:style>
  <w:style w:type="paragraph" w:styleId="Obsah5">
    <w:name w:val="toc 5"/>
    <w:basedOn w:val="Normlny"/>
    <w:next w:val="Normlny"/>
    <w:autoRedefine/>
    <w:uiPriority w:val="39"/>
    <w:semiHidden/>
    <w:unhideWhenUsed/>
    <w:rsid w:val="008B59EF"/>
    <w:pPr>
      <w:spacing w:after="240" w:line="240" w:lineRule="atLeast"/>
      <w:ind w:left="680"/>
    </w:pPr>
    <w:rPr>
      <w:rFonts w:ascii="Skoda Pro" w:eastAsiaTheme="minorHAnsi" w:hAnsi="Skoda Pro" w:cstheme="minorBidi"/>
      <w:color w:val="auto"/>
      <w:sz w:val="18"/>
      <w:szCs w:val="18"/>
      <w:lang w:eastAsia="en-US"/>
    </w:rPr>
  </w:style>
  <w:style w:type="paragraph" w:styleId="Obsah6">
    <w:name w:val="toc 6"/>
    <w:basedOn w:val="Normlny"/>
    <w:next w:val="Normlny"/>
    <w:autoRedefine/>
    <w:uiPriority w:val="39"/>
    <w:semiHidden/>
    <w:unhideWhenUsed/>
    <w:rsid w:val="008B59EF"/>
    <w:pPr>
      <w:spacing w:after="240" w:line="240" w:lineRule="atLeast"/>
      <w:ind w:left="851"/>
    </w:pPr>
    <w:rPr>
      <w:rFonts w:ascii="Skoda Pro" w:eastAsiaTheme="minorHAnsi" w:hAnsi="Skoda Pro" w:cstheme="minorBidi"/>
      <w:color w:val="auto"/>
      <w:sz w:val="18"/>
      <w:szCs w:val="18"/>
      <w:lang w:eastAsia="en-US"/>
    </w:rPr>
  </w:style>
  <w:style w:type="paragraph" w:styleId="Obsah7">
    <w:name w:val="toc 7"/>
    <w:basedOn w:val="Normlny"/>
    <w:next w:val="Normlny"/>
    <w:autoRedefine/>
    <w:uiPriority w:val="39"/>
    <w:semiHidden/>
    <w:unhideWhenUsed/>
    <w:rsid w:val="008B59EF"/>
    <w:pPr>
      <w:spacing w:after="240" w:line="240" w:lineRule="atLeast"/>
      <w:ind w:left="1021"/>
    </w:pPr>
    <w:rPr>
      <w:rFonts w:ascii="Skoda Pro" w:eastAsiaTheme="minorHAnsi" w:hAnsi="Skoda Pro" w:cstheme="minorBidi"/>
      <w:color w:val="auto"/>
      <w:sz w:val="18"/>
      <w:szCs w:val="18"/>
      <w:lang w:eastAsia="en-US"/>
    </w:rPr>
  </w:style>
  <w:style w:type="paragraph" w:styleId="Obsah8">
    <w:name w:val="toc 8"/>
    <w:basedOn w:val="Normlny"/>
    <w:next w:val="Normlny"/>
    <w:autoRedefine/>
    <w:uiPriority w:val="39"/>
    <w:semiHidden/>
    <w:unhideWhenUsed/>
    <w:rsid w:val="008B59EF"/>
    <w:pPr>
      <w:spacing w:after="240" w:line="240" w:lineRule="atLeast"/>
      <w:ind w:left="1191"/>
    </w:pPr>
    <w:rPr>
      <w:rFonts w:ascii="Skoda Pro" w:eastAsiaTheme="minorHAnsi" w:hAnsi="Skoda Pro" w:cstheme="minorBidi"/>
      <w:color w:val="auto"/>
      <w:sz w:val="18"/>
      <w:szCs w:val="18"/>
      <w:lang w:eastAsia="en-US"/>
    </w:rPr>
  </w:style>
  <w:style w:type="paragraph" w:styleId="Obsah9">
    <w:name w:val="toc 9"/>
    <w:basedOn w:val="Normlny"/>
    <w:next w:val="Normlny"/>
    <w:autoRedefine/>
    <w:uiPriority w:val="39"/>
    <w:semiHidden/>
    <w:unhideWhenUsed/>
    <w:rsid w:val="008B59EF"/>
    <w:pPr>
      <w:spacing w:after="240" w:line="240" w:lineRule="atLeast"/>
      <w:ind w:left="1361"/>
    </w:pPr>
    <w:rPr>
      <w:rFonts w:ascii="Skoda Pro" w:eastAsiaTheme="minorHAnsi" w:hAnsi="Skoda Pro" w:cstheme="minorBidi"/>
      <w:color w:val="auto"/>
      <w:sz w:val="18"/>
      <w:szCs w:val="18"/>
      <w:lang w:eastAsia="en-US"/>
    </w:rPr>
  </w:style>
  <w:style w:type="character" w:customStyle="1" w:styleId="HlavikaChar">
    <w:name w:val="Hlavička Char"/>
    <w:basedOn w:val="Predvolenpsmoodseku"/>
    <w:link w:val="Hlavika"/>
    <w:uiPriority w:val="99"/>
    <w:semiHidden/>
    <w:rsid w:val="00A55E5D"/>
    <w:rPr>
      <w:rFonts w:ascii="Skoda Pro Print 1204" w:hAnsi="Skoda Pro Print 1204"/>
    </w:rPr>
  </w:style>
  <w:style w:type="paragraph" w:styleId="Pta">
    <w:name w:val="footer"/>
    <w:basedOn w:val="Normlny"/>
    <w:link w:val="PtaChar"/>
    <w:uiPriority w:val="99"/>
    <w:unhideWhenUsed/>
    <w:qFormat/>
    <w:rsid w:val="00A55E5D"/>
    <w:pPr>
      <w:tabs>
        <w:tab w:val="center" w:pos="4536"/>
        <w:tab w:val="right" w:pos="9072"/>
      </w:tabs>
      <w:spacing w:after="240"/>
    </w:pPr>
    <w:rPr>
      <w:rFonts w:ascii="Skoda Pro" w:eastAsiaTheme="minorHAnsi" w:hAnsi="Skoda Pro" w:cstheme="minorBidi"/>
      <w:color w:val="auto"/>
      <w:sz w:val="18"/>
      <w:szCs w:val="18"/>
      <w:lang w:eastAsia="en-US"/>
    </w:rPr>
  </w:style>
  <w:style w:type="character" w:customStyle="1" w:styleId="PtaChar">
    <w:name w:val="Päta Char"/>
    <w:basedOn w:val="Predvolenpsmoodseku"/>
    <w:link w:val="Pta"/>
    <w:uiPriority w:val="99"/>
    <w:rsid w:val="00A55E5D"/>
    <w:rPr>
      <w:rFonts w:ascii="Skoda Pro Print 1204" w:hAnsi="Skoda Pro Print 1204"/>
    </w:rPr>
  </w:style>
  <w:style w:type="paragraph" w:customStyle="1" w:styleId="Pole">
    <w:name w:val="Pole"/>
    <w:basedOn w:val="Normlny"/>
    <w:link w:val="PoleChar"/>
    <w:qFormat/>
    <w:rsid w:val="00E27ADC"/>
    <w:pPr>
      <w:spacing w:line="220" w:lineRule="exact"/>
    </w:pPr>
    <w:rPr>
      <w:rFonts w:ascii="Skoda Pro" w:eastAsiaTheme="minorHAnsi" w:hAnsi="Skoda Pro" w:cstheme="minorBidi"/>
      <w:color w:val="auto"/>
      <w:sz w:val="13"/>
      <w:szCs w:val="13"/>
      <w:lang w:eastAsia="en-US"/>
    </w:rPr>
  </w:style>
  <w:style w:type="character" w:customStyle="1" w:styleId="PoleChar">
    <w:name w:val="Pole Char"/>
    <w:basedOn w:val="Predvolenpsmoodseku"/>
    <w:link w:val="Pole"/>
    <w:rsid w:val="00E27ADC"/>
    <w:rPr>
      <w:rFonts w:ascii="Skoda Pro" w:hAnsi="Skoda Pro"/>
      <w:sz w:val="13"/>
      <w:szCs w:val="13"/>
    </w:rPr>
  </w:style>
  <w:style w:type="numbering" w:customStyle="1" w:styleId="Seznamodrek">
    <w:name w:val="Seznam odrážek"/>
    <w:basedOn w:val="Bezzoznamu"/>
    <w:uiPriority w:val="99"/>
    <w:rsid w:val="00D24973"/>
    <w:pPr>
      <w:numPr>
        <w:numId w:val="4"/>
      </w:numPr>
    </w:pPr>
  </w:style>
  <w:style w:type="paragraph" w:styleId="Popis">
    <w:name w:val="caption"/>
    <w:basedOn w:val="Normlny"/>
    <w:next w:val="Normlny"/>
    <w:uiPriority w:val="35"/>
    <w:semiHidden/>
    <w:unhideWhenUsed/>
    <w:qFormat/>
    <w:rsid w:val="008B59EF"/>
    <w:pPr>
      <w:spacing w:after="200"/>
    </w:pPr>
    <w:rPr>
      <w:rFonts w:ascii="Skoda Pro" w:eastAsiaTheme="minorHAnsi" w:hAnsi="Skoda Pro" w:cstheme="minorBidi"/>
      <w:b/>
      <w:bCs/>
      <w:color w:val="auto"/>
      <w:sz w:val="18"/>
      <w:szCs w:val="18"/>
      <w:lang w:eastAsia="en-US"/>
    </w:rPr>
  </w:style>
  <w:style w:type="paragraph" w:styleId="Hlavikaobsahu">
    <w:name w:val="TOC Heading"/>
    <w:basedOn w:val="Nadpis1"/>
    <w:next w:val="Normlny"/>
    <w:uiPriority w:val="39"/>
    <w:semiHidden/>
    <w:unhideWhenUsed/>
    <w:qFormat/>
    <w:rsid w:val="008B59EF"/>
    <w:pPr>
      <w:spacing w:before="480"/>
      <w:outlineLvl w:val="9"/>
    </w:pPr>
  </w:style>
  <w:style w:type="paragraph" w:styleId="AdresaHTML">
    <w:name w:val="HTML Address"/>
    <w:basedOn w:val="Normlny"/>
    <w:link w:val="AdresaHTMLChar"/>
    <w:uiPriority w:val="99"/>
    <w:semiHidden/>
    <w:unhideWhenUsed/>
    <w:rsid w:val="008B59EF"/>
    <w:pPr>
      <w:spacing w:after="240"/>
    </w:pPr>
    <w:rPr>
      <w:rFonts w:ascii="Skoda Pro" w:eastAsiaTheme="minorHAnsi" w:hAnsi="Skoda Pro" w:cstheme="minorBidi"/>
      <w:iCs/>
      <w:color w:val="auto"/>
      <w:sz w:val="18"/>
      <w:szCs w:val="18"/>
      <w:lang w:eastAsia="en-US"/>
    </w:rPr>
  </w:style>
  <w:style w:type="character" w:customStyle="1" w:styleId="AdresaHTMLChar">
    <w:name w:val="Adresa HTML Char"/>
    <w:basedOn w:val="Predvolenpsmoodseku"/>
    <w:link w:val="AdresaHTML"/>
    <w:uiPriority w:val="99"/>
    <w:semiHidden/>
    <w:rsid w:val="008B59EF"/>
    <w:rPr>
      <w:rFonts w:ascii="Verdana" w:hAnsi="Verdana"/>
      <w:iCs/>
      <w:sz w:val="17"/>
    </w:rPr>
  </w:style>
  <w:style w:type="character" w:styleId="CitciaHTML">
    <w:name w:val="HTML Cite"/>
    <w:basedOn w:val="Predvolenpsmoodseku"/>
    <w:uiPriority w:val="99"/>
    <w:semiHidden/>
    <w:unhideWhenUsed/>
    <w:rsid w:val="008B59EF"/>
    <w:rPr>
      <w:iCs/>
    </w:rPr>
  </w:style>
  <w:style w:type="character" w:styleId="DefinciaHTML">
    <w:name w:val="HTML Definition"/>
    <w:basedOn w:val="Predvolenpsmoodseku"/>
    <w:uiPriority w:val="99"/>
    <w:semiHidden/>
    <w:unhideWhenUsed/>
    <w:rsid w:val="008B59EF"/>
    <w:rPr>
      <w:iCs/>
    </w:rPr>
  </w:style>
  <w:style w:type="paragraph" w:styleId="PredformtovanHTML">
    <w:name w:val="HTML Preformatted"/>
    <w:basedOn w:val="Normlny"/>
    <w:link w:val="PredformtovanHTMLChar"/>
    <w:uiPriority w:val="99"/>
    <w:semiHidden/>
    <w:unhideWhenUsed/>
    <w:rsid w:val="008B59EF"/>
    <w:pPr>
      <w:spacing w:after="240"/>
    </w:pPr>
    <w:rPr>
      <w:rFonts w:ascii="Skoda Pro" w:eastAsiaTheme="minorHAnsi" w:hAnsi="Skoda Pro" w:cstheme="minorBidi"/>
      <w:color w:val="auto"/>
      <w:sz w:val="18"/>
      <w:szCs w:val="20"/>
      <w:lang w:eastAsia="en-US"/>
    </w:rPr>
  </w:style>
  <w:style w:type="character" w:customStyle="1" w:styleId="PredformtovanHTMLChar">
    <w:name w:val="Predformátované HTML Char"/>
    <w:basedOn w:val="Predvolenpsmoodseku"/>
    <w:link w:val="PredformtovanHTML"/>
    <w:uiPriority w:val="99"/>
    <w:semiHidden/>
    <w:rsid w:val="008B59EF"/>
    <w:rPr>
      <w:rFonts w:ascii="Verdana" w:hAnsi="Verdana"/>
      <w:sz w:val="17"/>
      <w:szCs w:val="20"/>
    </w:rPr>
  </w:style>
  <w:style w:type="paragraph" w:styleId="Hlavikazoznamucitci">
    <w:name w:val="toa heading"/>
    <w:basedOn w:val="Normlny"/>
    <w:next w:val="Normlny"/>
    <w:uiPriority w:val="99"/>
    <w:semiHidden/>
    <w:unhideWhenUsed/>
    <w:rsid w:val="008B59EF"/>
    <w:pPr>
      <w:spacing w:before="120" w:after="240" w:line="240" w:lineRule="atLeast"/>
    </w:pPr>
    <w:rPr>
      <w:rFonts w:ascii="Skoda Pro" w:eastAsiaTheme="majorEastAsia" w:hAnsi="Skoda Pro" w:cstheme="majorBidi"/>
      <w:b/>
      <w:bCs/>
      <w:color w:val="auto"/>
      <w:sz w:val="18"/>
      <w:lang w:eastAsia="en-US"/>
    </w:rPr>
  </w:style>
  <w:style w:type="character" w:styleId="Hypertextovprepojenie">
    <w:name w:val="Hyperlink"/>
    <w:basedOn w:val="Predvolenpsmoodseku"/>
    <w:uiPriority w:val="99"/>
    <w:unhideWhenUsed/>
    <w:rsid w:val="008B59EF"/>
    <w:rPr>
      <w:color w:val="auto"/>
      <w:u w:val="none"/>
    </w:rPr>
  </w:style>
  <w:style w:type="character" w:styleId="KlvesnicaHTML">
    <w:name w:val="HTML Keyboard"/>
    <w:basedOn w:val="Predvolenpsmoodseku"/>
    <w:uiPriority w:val="99"/>
    <w:semiHidden/>
    <w:unhideWhenUsed/>
    <w:rsid w:val="00D959E2"/>
    <w:rPr>
      <w:rFonts w:ascii="Skoda Pro" w:hAnsi="Skoda Pro"/>
      <w:sz w:val="17"/>
      <w:szCs w:val="20"/>
    </w:rPr>
  </w:style>
  <w:style w:type="character" w:styleId="KdHTML">
    <w:name w:val="HTML Code"/>
    <w:basedOn w:val="Predvolenpsmoodseku"/>
    <w:uiPriority w:val="99"/>
    <w:semiHidden/>
    <w:unhideWhenUsed/>
    <w:rsid w:val="00D959E2"/>
    <w:rPr>
      <w:rFonts w:ascii="Skoda Pro" w:hAnsi="Skoda Pro"/>
      <w:sz w:val="17"/>
      <w:szCs w:val="20"/>
    </w:rPr>
  </w:style>
  <w:style w:type="paragraph" w:styleId="Normlnywebov">
    <w:name w:val="Normal (Web)"/>
    <w:basedOn w:val="Normlny"/>
    <w:uiPriority w:val="99"/>
    <w:semiHidden/>
    <w:unhideWhenUsed/>
    <w:rsid w:val="008B59EF"/>
    <w:pPr>
      <w:spacing w:after="240" w:line="240" w:lineRule="atLeast"/>
    </w:pPr>
    <w:rPr>
      <w:rFonts w:ascii="Skoda Pro" w:eastAsiaTheme="minorHAnsi" w:hAnsi="Skoda Pro" w:cs="Times New Roman"/>
      <w:color w:val="auto"/>
      <w:sz w:val="18"/>
      <w:lang w:eastAsia="en-US"/>
    </w:rPr>
  </w:style>
  <w:style w:type="character" w:styleId="PremennHTML">
    <w:name w:val="HTML Variable"/>
    <w:basedOn w:val="Predvolenpsmoodseku"/>
    <w:uiPriority w:val="99"/>
    <w:semiHidden/>
    <w:unhideWhenUsed/>
    <w:rsid w:val="008B59EF"/>
    <w:rPr>
      <w:iCs/>
    </w:rPr>
  </w:style>
  <w:style w:type="paragraph" w:styleId="Obyajntext">
    <w:name w:val="Plain Text"/>
    <w:basedOn w:val="Normlny"/>
    <w:link w:val="ObyajntextChar"/>
    <w:uiPriority w:val="99"/>
    <w:semiHidden/>
    <w:unhideWhenUsed/>
    <w:rsid w:val="008B59EF"/>
    <w:pPr>
      <w:spacing w:after="240"/>
    </w:pPr>
    <w:rPr>
      <w:rFonts w:ascii="Skoda Pro" w:eastAsiaTheme="minorHAnsi" w:hAnsi="Skoda Pro" w:cstheme="minorBidi"/>
      <w:color w:val="auto"/>
      <w:sz w:val="18"/>
      <w:szCs w:val="21"/>
      <w:lang w:eastAsia="en-US"/>
    </w:rPr>
  </w:style>
  <w:style w:type="character" w:customStyle="1" w:styleId="ObyajntextChar">
    <w:name w:val="Obyčajný text Char"/>
    <w:basedOn w:val="Predvolenpsmoodseku"/>
    <w:link w:val="Obyajntext"/>
    <w:uiPriority w:val="99"/>
    <w:semiHidden/>
    <w:rsid w:val="008B59EF"/>
    <w:rPr>
      <w:rFonts w:ascii="Verdana" w:hAnsi="Verdana"/>
      <w:sz w:val="17"/>
      <w:szCs w:val="21"/>
    </w:rPr>
  </w:style>
  <w:style w:type="paragraph" w:styleId="Textkomentra">
    <w:name w:val="annotation text"/>
    <w:basedOn w:val="Normlny"/>
    <w:link w:val="TextkomentraChar"/>
    <w:uiPriority w:val="99"/>
    <w:semiHidden/>
    <w:unhideWhenUsed/>
    <w:rsid w:val="008B59EF"/>
    <w:pPr>
      <w:spacing w:after="240"/>
    </w:pPr>
    <w:rPr>
      <w:rFonts w:ascii="Skoda Pro" w:eastAsiaTheme="minorHAnsi" w:hAnsi="Skoda Pro" w:cstheme="minorBidi"/>
      <w:color w:val="auto"/>
      <w:sz w:val="18"/>
      <w:szCs w:val="20"/>
      <w:lang w:eastAsia="en-US"/>
    </w:rPr>
  </w:style>
  <w:style w:type="character" w:customStyle="1" w:styleId="TextkomentraChar">
    <w:name w:val="Text komentára Char"/>
    <w:basedOn w:val="Predvolenpsmoodseku"/>
    <w:link w:val="Textkomentra"/>
    <w:uiPriority w:val="99"/>
    <w:semiHidden/>
    <w:rsid w:val="008B59EF"/>
    <w:rPr>
      <w:rFonts w:ascii="Verdana" w:hAnsi="Verdana"/>
      <w:sz w:val="17"/>
      <w:szCs w:val="20"/>
    </w:rPr>
  </w:style>
  <w:style w:type="paragraph" w:styleId="Predmetkomentra">
    <w:name w:val="annotation subject"/>
    <w:basedOn w:val="Textkomentra"/>
    <w:next w:val="Textkomentra"/>
    <w:link w:val="PredmetkomentraChar"/>
    <w:uiPriority w:val="99"/>
    <w:semiHidden/>
    <w:unhideWhenUsed/>
    <w:rsid w:val="008B59EF"/>
    <w:rPr>
      <w:b/>
      <w:bCs/>
    </w:rPr>
  </w:style>
  <w:style w:type="character" w:customStyle="1" w:styleId="PredmetkomentraChar">
    <w:name w:val="Predmet komentára Char"/>
    <w:basedOn w:val="TextkomentraChar"/>
    <w:link w:val="Predmetkomentra"/>
    <w:uiPriority w:val="99"/>
    <w:semiHidden/>
    <w:rsid w:val="008B59EF"/>
    <w:rPr>
      <w:rFonts w:ascii="Verdana" w:hAnsi="Verdana"/>
      <w:b/>
      <w:bCs/>
      <w:sz w:val="17"/>
      <w:szCs w:val="20"/>
    </w:rPr>
  </w:style>
  <w:style w:type="character" w:styleId="PsacstrojHTML">
    <w:name w:val="HTML Typewriter"/>
    <w:basedOn w:val="Predvolenpsmoodseku"/>
    <w:uiPriority w:val="99"/>
    <w:semiHidden/>
    <w:unhideWhenUsed/>
    <w:rsid w:val="00D959E2"/>
    <w:rPr>
      <w:rFonts w:ascii="Skoda Pro" w:hAnsi="Skoda Pro"/>
      <w:sz w:val="17"/>
      <w:szCs w:val="20"/>
    </w:rPr>
  </w:style>
  <w:style w:type="paragraph" w:styleId="truktradokumentu">
    <w:name w:val="Document Map"/>
    <w:basedOn w:val="Normlny"/>
    <w:link w:val="truktradokumentuChar"/>
    <w:uiPriority w:val="99"/>
    <w:semiHidden/>
    <w:unhideWhenUsed/>
    <w:rsid w:val="008B59EF"/>
    <w:pPr>
      <w:spacing w:after="240"/>
    </w:pPr>
    <w:rPr>
      <w:rFonts w:ascii="Skoda Pro" w:eastAsiaTheme="minorHAnsi" w:hAnsi="Skoda Pro" w:cs="Tahoma"/>
      <w:color w:val="auto"/>
      <w:sz w:val="16"/>
      <w:szCs w:val="16"/>
      <w:lang w:eastAsia="en-US"/>
    </w:rPr>
  </w:style>
  <w:style w:type="character" w:customStyle="1" w:styleId="truktradokumentuChar">
    <w:name w:val="Štruktúra dokumentu Char"/>
    <w:basedOn w:val="Predvolenpsmoodseku"/>
    <w:link w:val="truktradokumentu"/>
    <w:uiPriority w:val="99"/>
    <w:semiHidden/>
    <w:rsid w:val="008B59EF"/>
    <w:rPr>
      <w:rFonts w:ascii="Verdana" w:hAnsi="Verdana" w:cs="Tahoma"/>
      <w:sz w:val="16"/>
      <w:szCs w:val="16"/>
    </w:rPr>
  </w:style>
  <w:style w:type="character" w:styleId="PouitHypertextovPrepojenie">
    <w:name w:val="FollowedHyperlink"/>
    <w:basedOn w:val="Predvolenpsmoodseku"/>
    <w:uiPriority w:val="99"/>
    <w:semiHidden/>
    <w:unhideWhenUsed/>
    <w:rsid w:val="008B59EF"/>
    <w:rPr>
      <w:color w:val="auto"/>
      <w:u w:val="none"/>
    </w:rPr>
  </w:style>
  <w:style w:type="paragraph" w:styleId="Textbubliny">
    <w:name w:val="Balloon Text"/>
    <w:basedOn w:val="Normlny"/>
    <w:link w:val="TextbublinyChar"/>
    <w:uiPriority w:val="99"/>
    <w:semiHidden/>
    <w:unhideWhenUsed/>
    <w:rsid w:val="008B59EF"/>
    <w:pPr>
      <w:spacing w:after="240"/>
    </w:pPr>
    <w:rPr>
      <w:rFonts w:ascii="Skoda Pro" w:eastAsiaTheme="minorHAnsi" w:hAnsi="Skoda Pro" w:cs="Tahoma"/>
      <w:color w:val="auto"/>
      <w:sz w:val="18"/>
      <w:szCs w:val="16"/>
      <w:lang w:eastAsia="en-US"/>
    </w:rPr>
  </w:style>
  <w:style w:type="character" w:customStyle="1" w:styleId="TextbublinyChar">
    <w:name w:val="Text bubliny Char"/>
    <w:basedOn w:val="Predvolenpsmoodseku"/>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D959E2"/>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Pro" w:hAnsi="Skoda Pro"/>
      <w:sz w:val="17"/>
      <w:szCs w:val="20"/>
    </w:rPr>
  </w:style>
  <w:style w:type="character" w:customStyle="1" w:styleId="TextmakraChar">
    <w:name w:val="Text makra Char"/>
    <w:basedOn w:val="Predvolenpsmoodseku"/>
    <w:link w:val="Textmakra"/>
    <w:uiPriority w:val="99"/>
    <w:semiHidden/>
    <w:rsid w:val="00D959E2"/>
    <w:rPr>
      <w:rFonts w:ascii="Skoda Pro" w:hAnsi="Skoda Pro"/>
      <w:sz w:val="17"/>
      <w:szCs w:val="20"/>
    </w:rPr>
  </w:style>
  <w:style w:type="paragraph" w:styleId="Textpoznmkypodiarou">
    <w:name w:val="footnote text"/>
    <w:basedOn w:val="Normlny"/>
    <w:link w:val="TextpoznmkypodiarouChar"/>
    <w:uiPriority w:val="99"/>
    <w:semiHidden/>
    <w:unhideWhenUsed/>
    <w:rsid w:val="008B59EF"/>
    <w:pPr>
      <w:spacing w:after="240"/>
    </w:pPr>
    <w:rPr>
      <w:rFonts w:ascii="Skoda Pro" w:eastAsiaTheme="minorHAnsi" w:hAnsi="Skoda Pro" w:cstheme="minorBidi"/>
      <w:color w:val="auto"/>
      <w:sz w:val="18"/>
      <w:szCs w:val="20"/>
      <w:lang w:eastAsia="en-US"/>
    </w:rPr>
  </w:style>
  <w:style w:type="character" w:customStyle="1" w:styleId="TextpoznmkypodiarouChar">
    <w:name w:val="Text poznámky pod čiarou Char"/>
    <w:basedOn w:val="Predvolenpsmoodseku"/>
    <w:link w:val="Textpoznmkypodiarou"/>
    <w:uiPriority w:val="99"/>
    <w:semiHidden/>
    <w:rsid w:val="008B59EF"/>
    <w:rPr>
      <w:rFonts w:ascii="Verdana" w:hAnsi="Verdana"/>
      <w:sz w:val="17"/>
      <w:szCs w:val="20"/>
    </w:rPr>
  </w:style>
  <w:style w:type="paragraph" w:styleId="Oznaitext">
    <w:name w:val="Block Text"/>
    <w:basedOn w:val="Normlny"/>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spacing w:after="240" w:line="240" w:lineRule="atLeast"/>
      <w:ind w:left="1152" w:right="1152"/>
    </w:pPr>
    <w:rPr>
      <w:rFonts w:ascii="Skoda Pro" w:eastAsiaTheme="minorEastAsia" w:hAnsi="Skoda Pro" w:cstheme="minorBidi"/>
      <w:i/>
      <w:iCs/>
      <w:color w:val="auto"/>
      <w:sz w:val="18"/>
      <w:szCs w:val="18"/>
      <w:lang w:eastAsia="en-US"/>
    </w:rPr>
  </w:style>
  <w:style w:type="paragraph" w:styleId="Textvysvetlivky">
    <w:name w:val="endnote text"/>
    <w:basedOn w:val="Normlny"/>
    <w:link w:val="TextvysvetlivkyChar"/>
    <w:uiPriority w:val="99"/>
    <w:semiHidden/>
    <w:unhideWhenUsed/>
    <w:rsid w:val="008B59EF"/>
    <w:pPr>
      <w:spacing w:after="240"/>
    </w:pPr>
    <w:rPr>
      <w:rFonts w:ascii="Skoda Pro" w:eastAsiaTheme="minorHAnsi" w:hAnsi="Skoda Pro" w:cstheme="minorBidi"/>
      <w:color w:val="auto"/>
      <w:sz w:val="18"/>
      <w:szCs w:val="20"/>
      <w:lang w:eastAsia="en-US"/>
    </w:rPr>
  </w:style>
  <w:style w:type="character" w:customStyle="1" w:styleId="TextvysvetlivkyChar">
    <w:name w:val="Text vysvetlivky Char"/>
    <w:basedOn w:val="Predvolenpsmoodseku"/>
    <w:link w:val="Textvysvetlivky"/>
    <w:uiPriority w:val="99"/>
    <w:semiHidden/>
    <w:rsid w:val="008B59EF"/>
    <w:rPr>
      <w:rFonts w:ascii="Verdana" w:hAnsi="Verdana"/>
      <w:sz w:val="17"/>
      <w:szCs w:val="20"/>
    </w:rPr>
  </w:style>
  <w:style w:type="character" w:styleId="UkkaHTML">
    <w:name w:val="HTML Sample"/>
    <w:basedOn w:val="Predvolenpsmoodseku"/>
    <w:uiPriority w:val="99"/>
    <w:semiHidden/>
    <w:unhideWhenUsed/>
    <w:rsid w:val="00D959E2"/>
    <w:rPr>
      <w:rFonts w:ascii="Skoda Pro" w:hAnsi="Skoda Pro"/>
      <w:sz w:val="17"/>
      <w:szCs w:val="24"/>
    </w:rPr>
  </w:style>
  <w:style w:type="paragraph" w:styleId="Hlavikasprvy">
    <w:name w:val="Message Header"/>
    <w:basedOn w:val="Normlny"/>
    <w:link w:val="Hlavikas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after="240"/>
      <w:ind w:left="1134" w:hanging="1134"/>
    </w:pPr>
    <w:rPr>
      <w:rFonts w:ascii="Skoda Pro" w:eastAsiaTheme="majorEastAsia" w:hAnsi="Skoda Pro" w:cstheme="majorBidi"/>
      <w:color w:val="auto"/>
      <w:sz w:val="18"/>
      <w:lang w:eastAsia="en-US"/>
    </w:rPr>
  </w:style>
  <w:style w:type="character" w:customStyle="1" w:styleId="HlavikasprvyChar">
    <w:name w:val="Hlavička správy Char"/>
    <w:basedOn w:val="Predvolenpsmoodseku"/>
    <w:link w:val="Hlavikas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Predvolenpsmoodseku"/>
    <w:uiPriority w:val="99"/>
    <w:semiHidden/>
    <w:rsid w:val="008B59EF"/>
    <w:rPr>
      <w:color w:val="auto"/>
    </w:rPr>
  </w:style>
  <w:style w:type="character" w:customStyle="1" w:styleId="OdsekzoznamuChar">
    <w:name w:val="Odsek zoznamu Char"/>
    <w:aliases w:val="body Char,Odsek Char,Odsek zoznamu2 Char,Farebný zoznam – zvýraznenie 11 Char,List Paragraph Char,Lettre d'introduction Char,Paragrafo elenco Char,1st level - Bullet List Paragraph Char,Odsek zoznamu1 Char,Odsek zoznamu21 Char"/>
    <w:basedOn w:val="Predvolenpsmoodseku"/>
    <w:link w:val="Odsekzoznamu"/>
    <w:uiPriority w:val="34"/>
    <w:qFormat/>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lny"/>
    <w:link w:val="AdresaChar"/>
    <w:qFormat/>
    <w:rsid w:val="00E27ADC"/>
    <w:pPr>
      <w:spacing w:line="240" w:lineRule="atLeast"/>
    </w:pPr>
    <w:rPr>
      <w:rFonts w:ascii="Skoda Pro" w:eastAsiaTheme="minorHAnsi" w:hAnsi="Skoda Pro" w:cstheme="minorBidi"/>
      <w:noProof/>
      <w:color w:val="auto"/>
      <w:sz w:val="18"/>
      <w:szCs w:val="18"/>
      <w:lang w:val="en-US" w:eastAsia="en-US"/>
    </w:rPr>
  </w:style>
  <w:style w:type="character" w:customStyle="1" w:styleId="AdresaChar">
    <w:name w:val="Adresa Char"/>
    <w:basedOn w:val="Predvolenpsmoodseku"/>
    <w:link w:val="Adresa"/>
    <w:rsid w:val="00E27ADC"/>
    <w:rPr>
      <w:rFonts w:ascii="Skoda Pro" w:hAnsi="Skoda Pro"/>
      <w:noProof/>
      <w:lang w:val="en-US"/>
    </w:rPr>
  </w:style>
  <w:style w:type="character" w:customStyle="1" w:styleId="PlaceholderText1">
    <w:name w:val="Placeholder Text1"/>
    <w:basedOn w:val="Predvolenpsmoodseku"/>
    <w:uiPriority w:val="99"/>
    <w:semiHidden/>
    <w:rsid w:val="002C5D45"/>
    <w:rPr>
      <w:color w:val="808080"/>
    </w:rPr>
  </w:style>
  <w:style w:type="paragraph" w:customStyle="1" w:styleId="Default">
    <w:name w:val="Default"/>
    <w:rsid w:val="003421BD"/>
    <w:pPr>
      <w:autoSpaceDE w:val="0"/>
      <w:autoSpaceDN w:val="0"/>
      <w:adjustRightInd w:val="0"/>
      <w:spacing w:line="240" w:lineRule="auto"/>
    </w:pPr>
    <w:rPr>
      <w:rFonts w:ascii="Wingdings" w:hAnsi="Wingdings" w:cs="Wingdings"/>
      <w:color w:val="000000"/>
      <w:sz w:val="24"/>
      <w:szCs w:val="24"/>
      <w:lang w:val="sk-SK"/>
    </w:rPr>
  </w:style>
  <w:style w:type="character" w:customStyle="1" w:styleId="style13">
    <w:name w:val="style13"/>
    <w:basedOn w:val="Predvolenpsmoodseku"/>
    <w:rsid w:val="00ED2167"/>
  </w:style>
  <w:style w:type="character" w:customStyle="1" w:styleId="ra">
    <w:name w:val="ra"/>
    <w:basedOn w:val="Predvolenpsmoodseku"/>
    <w:rsid w:val="00520092"/>
  </w:style>
  <w:style w:type="character" w:customStyle="1" w:styleId="go">
    <w:name w:val="go"/>
    <w:basedOn w:val="Predvolenpsmoodseku"/>
    <w:rsid w:val="00520092"/>
  </w:style>
  <w:style w:type="paragraph" w:styleId="Zkladntext">
    <w:name w:val="Body Text"/>
    <w:basedOn w:val="Normlny"/>
    <w:link w:val="ZkladntextChar"/>
    <w:rsid w:val="0003762F"/>
    <w:pPr>
      <w:jc w:val="both"/>
    </w:pPr>
    <w:rPr>
      <w:rFonts w:ascii="Times New Roman" w:hAnsi="Times New Roman" w:cs="Times New Roman"/>
      <w:color w:val="auto"/>
      <w:szCs w:val="20"/>
      <w:lang w:val="sk-SK" w:eastAsia="en-US"/>
    </w:rPr>
  </w:style>
  <w:style w:type="character" w:customStyle="1" w:styleId="ZkladntextChar">
    <w:name w:val="Základný text Char"/>
    <w:basedOn w:val="Predvolenpsmoodseku"/>
    <w:link w:val="Zkladntext"/>
    <w:rsid w:val="0003762F"/>
    <w:rPr>
      <w:rFonts w:ascii="Times New Roman" w:eastAsia="Times New Roman" w:hAnsi="Times New Roman" w:cs="Times New Roman"/>
      <w:sz w:val="24"/>
      <w:szCs w:val="20"/>
      <w:lang w:val="sk-SK"/>
    </w:rPr>
  </w:style>
  <w:style w:type="character" w:customStyle="1" w:styleId="FontStyle22">
    <w:name w:val="Font Style22"/>
    <w:rsid w:val="000F1915"/>
    <w:rPr>
      <w:rFonts w:ascii="Arial" w:hAnsi="Arial" w:cs="Arial"/>
      <w:sz w:val="18"/>
      <w:szCs w:val="18"/>
    </w:rPr>
  </w:style>
  <w:style w:type="character" w:customStyle="1" w:styleId="skgd">
    <w:name w:val="skgd"/>
    <w:basedOn w:val="Predvolenpsmoodseku"/>
    <w:rsid w:val="000F1915"/>
  </w:style>
  <w:style w:type="paragraph" w:customStyle="1" w:styleId="Odrazkovy3">
    <w:name w:val="Odrazkovy3"/>
    <w:basedOn w:val="Normlny"/>
    <w:rsid w:val="000F1915"/>
    <w:pPr>
      <w:numPr>
        <w:ilvl w:val="2"/>
        <w:numId w:val="37"/>
      </w:numPr>
      <w:jc w:val="both"/>
    </w:pPr>
    <w:rPr>
      <w:rFonts w:ascii="Times New Roman" w:hAnsi="Times New Roman" w:cs="Times New Roman"/>
      <w:color w:val="auto"/>
      <w:szCs w:val="20"/>
    </w:rPr>
  </w:style>
  <w:style w:type="paragraph" w:customStyle="1" w:styleId="Obsahtabuky">
    <w:name w:val="Obsah tabuľky"/>
    <w:basedOn w:val="Normlny"/>
    <w:rsid w:val="00E16CF8"/>
    <w:pPr>
      <w:widowControl w:val="0"/>
      <w:suppressLineNumbers/>
      <w:suppressAutoHyphens/>
    </w:pPr>
    <w:rPr>
      <w:rFonts w:ascii="Times New Roman" w:eastAsia="SimSun" w:hAnsi="Times New Roman" w:cs="Mangal"/>
      <w:color w:val="auto"/>
      <w:kern w:val="2"/>
      <w:lang w:val="sk-SK"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19306">
      <w:bodyDiv w:val="1"/>
      <w:marLeft w:val="0"/>
      <w:marRight w:val="0"/>
      <w:marTop w:val="0"/>
      <w:marBottom w:val="0"/>
      <w:divBdr>
        <w:top w:val="none" w:sz="0" w:space="0" w:color="auto"/>
        <w:left w:val="none" w:sz="0" w:space="0" w:color="auto"/>
        <w:bottom w:val="none" w:sz="0" w:space="0" w:color="auto"/>
        <w:right w:val="none" w:sz="0" w:space="0" w:color="auto"/>
      </w:divBdr>
    </w:div>
    <w:div w:id="305665737">
      <w:bodyDiv w:val="1"/>
      <w:marLeft w:val="0"/>
      <w:marRight w:val="0"/>
      <w:marTop w:val="0"/>
      <w:marBottom w:val="0"/>
      <w:divBdr>
        <w:top w:val="none" w:sz="0" w:space="0" w:color="auto"/>
        <w:left w:val="none" w:sz="0" w:space="0" w:color="auto"/>
        <w:bottom w:val="none" w:sz="0" w:space="0" w:color="auto"/>
        <w:right w:val="none" w:sz="0" w:space="0" w:color="auto"/>
      </w:divBdr>
    </w:div>
    <w:div w:id="614092334">
      <w:bodyDiv w:val="1"/>
      <w:marLeft w:val="0"/>
      <w:marRight w:val="0"/>
      <w:marTop w:val="0"/>
      <w:marBottom w:val="0"/>
      <w:divBdr>
        <w:top w:val="none" w:sz="0" w:space="0" w:color="auto"/>
        <w:left w:val="none" w:sz="0" w:space="0" w:color="auto"/>
        <w:bottom w:val="none" w:sz="0" w:space="0" w:color="auto"/>
        <w:right w:val="none" w:sz="0" w:space="0" w:color="auto"/>
      </w:divBdr>
    </w:div>
    <w:div w:id="725763624">
      <w:bodyDiv w:val="1"/>
      <w:marLeft w:val="0"/>
      <w:marRight w:val="0"/>
      <w:marTop w:val="0"/>
      <w:marBottom w:val="0"/>
      <w:divBdr>
        <w:top w:val="none" w:sz="0" w:space="0" w:color="auto"/>
        <w:left w:val="none" w:sz="0" w:space="0" w:color="auto"/>
        <w:bottom w:val="none" w:sz="0" w:space="0" w:color="auto"/>
        <w:right w:val="none" w:sz="0" w:space="0" w:color="auto"/>
      </w:divBdr>
    </w:div>
    <w:div w:id="774984826">
      <w:bodyDiv w:val="1"/>
      <w:marLeft w:val="0"/>
      <w:marRight w:val="0"/>
      <w:marTop w:val="0"/>
      <w:marBottom w:val="0"/>
      <w:divBdr>
        <w:top w:val="none" w:sz="0" w:space="0" w:color="auto"/>
        <w:left w:val="none" w:sz="0" w:space="0" w:color="auto"/>
        <w:bottom w:val="none" w:sz="0" w:space="0" w:color="auto"/>
        <w:right w:val="none" w:sz="0" w:space="0" w:color="auto"/>
      </w:divBdr>
    </w:div>
    <w:div w:id="1204295725">
      <w:bodyDiv w:val="1"/>
      <w:marLeft w:val="0"/>
      <w:marRight w:val="0"/>
      <w:marTop w:val="0"/>
      <w:marBottom w:val="0"/>
      <w:divBdr>
        <w:top w:val="none" w:sz="0" w:space="0" w:color="auto"/>
        <w:left w:val="none" w:sz="0" w:space="0" w:color="auto"/>
        <w:bottom w:val="none" w:sz="0" w:space="0" w:color="auto"/>
        <w:right w:val="none" w:sz="0" w:space="0" w:color="auto"/>
      </w:divBdr>
    </w:div>
    <w:div w:id="1230117607">
      <w:bodyDiv w:val="1"/>
      <w:marLeft w:val="0"/>
      <w:marRight w:val="0"/>
      <w:marTop w:val="0"/>
      <w:marBottom w:val="0"/>
      <w:divBdr>
        <w:top w:val="none" w:sz="0" w:space="0" w:color="auto"/>
        <w:left w:val="none" w:sz="0" w:space="0" w:color="auto"/>
        <w:bottom w:val="none" w:sz="0" w:space="0" w:color="auto"/>
        <w:right w:val="none" w:sz="0" w:space="0" w:color="auto"/>
      </w:divBdr>
    </w:div>
    <w:div w:id="1715160331">
      <w:bodyDiv w:val="1"/>
      <w:marLeft w:val="0"/>
      <w:marRight w:val="0"/>
      <w:marTop w:val="0"/>
      <w:marBottom w:val="0"/>
      <w:divBdr>
        <w:top w:val="none" w:sz="0" w:space="0" w:color="auto"/>
        <w:left w:val="none" w:sz="0" w:space="0" w:color="auto"/>
        <w:bottom w:val="none" w:sz="0" w:space="0" w:color="auto"/>
        <w:right w:val="none" w:sz="0" w:space="0" w:color="auto"/>
      </w:divBdr>
    </w:div>
    <w:div w:id="1759332005">
      <w:bodyDiv w:val="1"/>
      <w:marLeft w:val="0"/>
      <w:marRight w:val="0"/>
      <w:marTop w:val="0"/>
      <w:marBottom w:val="0"/>
      <w:divBdr>
        <w:top w:val="none" w:sz="0" w:space="0" w:color="auto"/>
        <w:left w:val="none" w:sz="0" w:space="0" w:color="auto"/>
        <w:bottom w:val="none" w:sz="0" w:space="0" w:color="auto"/>
        <w:right w:val="none" w:sz="0" w:space="0" w:color="auto"/>
      </w:divBdr>
      <w:divsChild>
        <w:div w:id="89088417">
          <w:marLeft w:val="0"/>
          <w:marRight w:val="0"/>
          <w:marTop w:val="0"/>
          <w:marBottom w:val="0"/>
          <w:divBdr>
            <w:top w:val="none" w:sz="0" w:space="0" w:color="auto"/>
            <w:left w:val="none" w:sz="0" w:space="0" w:color="auto"/>
            <w:bottom w:val="none" w:sz="0" w:space="0" w:color="auto"/>
            <w:right w:val="none" w:sz="0" w:space="0" w:color="auto"/>
          </w:divBdr>
        </w:div>
      </w:divsChild>
    </w:div>
    <w:div w:id="1989816766">
      <w:bodyDiv w:val="1"/>
      <w:marLeft w:val="0"/>
      <w:marRight w:val="0"/>
      <w:marTop w:val="0"/>
      <w:marBottom w:val="0"/>
      <w:divBdr>
        <w:top w:val="none" w:sz="0" w:space="0" w:color="auto"/>
        <w:left w:val="none" w:sz="0" w:space="0" w:color="auto"/>
        <w:bottom w:val="none" w:sz="0" w:space="0" w:color="auto"/>
        <w:right w:val="none" w:sz="0" w:space="0" w:color="auto"/>
      </w:divBdr>
    </w:div>
    <w:div w:id="2035419796">
      <w:bodyDiv w:val="1"/>
      <w:marLeft w:val="0"/>
      <w:marRight w:val="0"/>
      <w:marTop w:val="0"/>
      <w:marBottom w:val="0"/>
      <w:divBdr>
        <w:top w:val="none" w:sz="0" w:space="0" w:color="auto"/>
        <w:left w:val="none" w:sz="0" w:space="0" w:color="auto"/>
        <w:bottom w:val="none" w:sz="0" w:space="0" w:color="auto"/>
        <w:right w:val="none" w:sz="0" w:space="0" w:color="auto"/>
      </w:divBdr>
    </w:div>
    <w:div w:id="210051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skoda-auto.sk"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Moje\lela\skodovka\Letterhead_nologo.dotx" TargetMode="External"/></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Škoda CI SkodaPro">
      <a:majorFont>
        <a:latin typeface="Skoda Pro"/>
        <a:ea typeface=""/>
        <a:cs typeface=""/>
      </a:majorFont>
      <a:minorFont>
        <a:latin typeface="Skoda Pro"/>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65134-4BEC-4DD2-9A40-A575DB7BE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Letterhead_nologo</Template>
  <TotalTime>446</TotalTime>
  <Pages>5</Pages>
  <Words>2263</Words>
  <Characters>12903</Characters>
  <Application>Microsoft Office Word</Application>
  <DocSecurity>0</DocSecurity>
  <Lines>107</Lines>
  <Paragraphs>30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Škoda Letterhead</vt:lpstr>
      <vt:lpstr>Škoda Letterhead</vt:lpstr>
    </vt:vector>
  </TitlesOfParts>
  <Company/>
  <LinksUpToDate>false</LinksUpToDate>
  <CharactersWithSpaces>15136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Škoda Letterhead</dc:title>
  <dc:creator>Dalibor</dc:creator>
  <cp:lastModifiedBy>Mária Pokryvková</cp:lastModifiedBy>
  <cp:revision>30</cp:revision>
  <cp:lastPrinted>2020-05-12T11:39:00Z</cp:lastPrinted>
  <dcterms:created xsi:type="dcterms:W3CDTF">2020-05-20T07:18:00Z</dcterms:created>
  <dcterms:modified xsi:type="dcterms:W3CDTF">2022-04-13T11:50:00Z</dcterms:modified>
</cp:coreProperties>
</file>